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C8" w:rsidRPr="00CD3AA9" w:rsidRDefault="00736BC8" w:rsidP="00CD3AA9">
      <w:pPr>
        <w:rPr>
          <w:rFonts w:ascii="Times New Roman" w:hAnsi="Times New Roman"/>
          <w:sz w:val="24"/>
          <w:szCs w:val="24"/>
        </w:rPr>
      </w:pPr>
      <w:r>
        <w:rPr>
          <w:rFonts w:ascii="Times New Roman" w:hAnsi="Times New Roman"/>
          <w:sz w:val="24"/>
          <w:szCs w:val="24"/>
        </w:rPr>
        <w:t>BGK.271.</w:t>
      </w:r>
      <w:r w:rsidR="00621D6B">
        <w:rPr>
          <w:rFonts w:ascii="Times New Roman" w:hAnsi="Times New Roman"/>
          <w:sz w:val="24"/>
          <w:szCs w:val="24"/>
        </w:rPr>
        <w:t>2.2017</w:t>
      </w:r>
    </w:p>
    <w:p w:rsidR="00736BC8" w:rsidRDefault="00150769" w:rsidP="00490827">
      <w:pPr>
        <w:jc w:val="center"/>
      </w:pPr>
      <w:r>
        <w:rPr>
          <w:noProof/>
          <w:lang w:eastAsia="pl-PL"/>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-50165</wp:posOffset>
            </wp:positionV>
            <wp:extent cx="1071245" cy="1881505"/>
            <wp:effectExtent l="19050" t="0" r="0" b="0"/>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gotowy.jpg"/>
                    <pic:cNvPicPr>
                      <a:picLocks noChangeAspect="1" noChangeArrowheads="1"/>
                    </pic:cNvPicPr>
                  </pic:nvPicPr>
                  <pic:blipFill>
                    <a:blip r:embed="rId8"/>
                    <a:srcRect/>
                    <a:stretch>
                      <a:fillRect/>
                    </a:stretch>
                  </pic:blipFill>
                  <pic:spPr bwMode="auto">
                    <a:xfrm>
                      <a:off x="0" y="0"/>
                      <a:ext cx="1071245" cy="1881505"/>
                    </a:xfrm>
                    <a:prstGeom prst="rect">
                      <a:avLst/>
                    </a:prstGeom>
                    <a:noFill/>
                  </pic:spPr>
                </pic:pic>
              </a:graphicData>
            </a:graphic>
          </wp:anchor>
        </w:drawing>
      </w:r>
    </w:p>
    <w:p w:rsidR="00736BC8" w:rsidRDefault="00736BC8" w:rsidP="00490827">
      <w:pPr>
        <w:jc w:val="center"/>
      </w:pPr>
    </w:p>
    <w:p w:rsidR="00736BC8" w:rsidRPr="00CD3AA9" w:rsidRDefault="00736BC8" w:rsidP="00CD3AA9"/>
    <w:p w:rsidR="00736BC8" w:rsidRPr="00CD3AA9" w:rsidRDefault="00736BC8" w:rsidP="00CD3AA9"/>
    <w:p w:rsidR="00736BC8" w:rsidRPr="00CD3AA9" w:rsidRDefault="00736BC8" w:rsidP="00CD3AA9"/>
    <w:p w:rsidR="00736BC8" w:rsidRDefault="00736BC8" w:rsidP="00CD3AA9"/>
    <w:p w:rsidR="00736BC8" w:rsidRPr="00CD3AA9" w:rsidRDefault="00736BC8" w:rsidP="00CD3AA9">
      <w:pPr>
        <w:jc w:val="center"/>
        <w:rPr>
          <w:rFonts w:ascii="Times New Roman" w:hAnsi="Times New Roman"/>
          <w:b/>
          <w:sz w:val="32"/>
          <w:szCs w:val="32"/>
          <w:u w:val="single"/>
        </w:rPr>
      </w:pPr>
      <w:r w:rsidRPr="00CD3AA9">
        <w:rPr>
          <w:rFonts w:ascii="Times New Roman" w:hAnsi="Times New Roman"/>
          <w:b/>
          <w:sz w:val="32"/>
          <w:szCs w:val="32"/>
          <w:u w:val="single"/>
        </w:rPr>
        <w:t>Gmina Wąchock</w:t>
      </w:r>
    </w:p>
    <w:p w:rsidR="00736BC8" w:rsidRPr="00CD3AA9" w:rsidRDefault="00736BC8" w:rsidP="00CD3AA9">
      <w:pPr>
        <w:jc w:val="center"/>
        <w:rPr>
          <w:rFonts w:ascii="Times New Roman" w:hAnsi="Times New Roman"/>
          <w:b/>
          <w:sz w:val="32"/>
          <w:szCs w:val="32"/>
        </w:rPr>
      </w:pPr>
    </w:p>
    <w:p w:rsidR="00736BC8" w:rsidRPr="00CD3AA9" w:rsidRDefault="00736BC8" w:rsidP="00CD3AA9">
      <w:pPr>
        <w:jc w:val="center"/>
        <w:rPr>
          <w:rFonts w:ascii="Times New Roman" w:hAnsi="Times New Roman"/>
          <w:b/>
          <w:sz w:val="32"/>
          <w:szCs w:val="32"/>
        </w:rPr>
      </w:pPr>
      <w:r w:rsidRPr="00CD3AA9">
        <w:rPr>
          <w:rFonts w:ascii="Times New Roman" w:hAnsi="Times New Roman"/>
          <w:b/>
          <w:sz w:val="32"/>
          <w:szCs w:val="32"/>
        </w:rPr>
        <w:t xml:space="preserve">SPECYFIKACJA ISTOTNYCH WARUNKÓW ZAMÓWIENIA </w:t>
      </w:r>
    </w:p>
    <w:p w:rsidR="00736BC8" w:rsidRDefault="00736BC8" w:rsidP="00CD3AA9">
      <w:pPr>
        <w:autoSpaceDE w:val="0"/>
        <w:autoSpaceDN w:val="0"/>
        <w:adjustRightInd w:val="0"/>
        <w:jc w:val="center"/>
        <w:rPr>
          <w:rFonts w:ascii="Times New Roman" w:hAnsi="Times New Roman"/>
          <w:b/>
          <w:sz w:val="36"/>
          <w:szCs w:val="36"/>
        </w:rPr>
      </w:pPr>
      <w:r w:rsidRPr="00CD3AA9">
        <w:rPr>
          <w:rFonts w:ascii="Times New Roman" w:hAnsi="Times New Roman"/>
          <w:b/>
          <w:bCs/>
          <w:sz w:val="32"/>
          <w:szCs w:val="32"/>
        </w:rPr>
        <w:t>(SIWZ)</w:t>
      </w:r>
    </w:p>
    <w:p w:rsidR="00736BC8" w:rsidRDefault="00736BC8" w:rsidP="00BC34AF">
      <w:pPr>
        <w:spacing w:line="240" w:lineRule="auto"/>
        <w:jc w:val="both"/>
        <w:rPr>
          <w:rFonts w:ascii="Times New Roman" w:hAnsi="Times New Roman"/>
          <w:b/>
          <w:sz w:val="36"/>
          <w:szCs w:val="36"/>
        </w:rPr>
      </w:pPr>
      <w:r w:rsidRPr="00334696">
        <w:rPr>
          <w:rFonts w:ascii="Times New Roman" w:hAnsi="Times New Roman"/>
          <w:b/>
          <w:sz w:val="36"/>
          <w:szCs w:val="36"/>
        </w:rPr>
        <w:t xml:space="preserve">Postępowanie o udzielenie zamówienia publicznego w trybie przetargu nieograniczonego na wykonanie zadania pn. </w:t>
      </w:r>
    </w:p>
    <w:p w:rsidR="00736BC8" w:rsidRPr="001436F3" w:rsidRDefault="00736BC8" w:rsidP="00AF13EF">
      <w:pPr>
        <w:spacing w:line="240" w:lineRule="auto"/>
        <w:jc w:val="both"/>
        <w:rPr>
          <w:rFonts w:ascii="Times New Roman" w:hAnsi="Times New Roman"/>
          <w:b/>
          <w:sz w:val="36"/>
          <w:szCs w:val="36"/>
        </w:rPr>
      </w:pPr>
      <w:r>
        <w:rPr>
          <w:rFonts w:ascii="Times New Roman" w:hAnsi="Times New Roman"/>
          <w:b/>
          <w:sz w:val="36"/>
          <w:szCs w:val="36"/>
        </w:rPr>
        <w:t>PRZEBUDOWA DRÓG WEWNĘTRZNYCH ZLOKALIZOWANYCH</w:t>
      </w:r>
      <w:r w:rsidRPr="000107CC">
        <w:rPr>
          <w:rFonts w:ascii="Times New Roman" w:hAnsi="Times New Roman"/>
          <w:b/>
          <w:sz w:val="36"/>
          <w:szCs w:val="36"/>
        </w:rPr>
        <w:t xml:space="preserve"> NA DZIAŁKACH O NR EWID. 1070 ORAZ 1071 W MIEJSCOWOŚCI RATAJE, GMINA WĄCHOCK</w:t>
      </w:r>
      <w:r w:rsidRPr="001436F3">
        <w:rPr>
          <w:rFonts w:ascii="Times New Roman" w:hAnsi="Times New Roman"/>
          <w:b/>
          <w:sz w:val="24"/>
          <w:szCs w:val="24"/>
        </w:rPr>
        <w:t>.</w:t>
      </w:r>
    </w:p>
    <w:p w:rsidR="00736BC8" w:rsidRDefault="00736BC8" w:rsidP="005F563B">
      <w:pPr>
        <w:autoSpaceDE w:val="0"/>
        <w:autoSpaceDN w:val="0"/>
        <w:adjustRightInd w:val="0"/>
        <w:ind w:firstLine="708"/>
        <w:rPr>
          <w:rFonts w:ascii="Times New Roman" w:hAnsi="Times New Roman"/>
          <w:b/>
          <w:sz w:val="28"/>
          <w:szCs w:val="28"/>
        </w:rPr>
      </w:pPr>
      <w:r w:rsidRPr="006E3DAC">
        <w:rPr>
          <w:rFonts w:ascii="Times New Roman" w:hAnsi="Times New Roman"/>
          <w:sz w:val="28"/>
          <w:szCs w:val="28"/>
        </w:rPr>
        <w:t>Zamówienia o wartości szacunkowej mniejszej niż kwoty określone w przepisach wydanych na podstawie art. 11 ust. 8 ustawy z dnia 29 stycznia 2004 r. Prawo zam</w:t>
      </w:r>
      <w:r w:rsidR="00796C5D">
        <w:rPr>
          <w:rFonts w:ascii="Times New Roman" w:hAnsi="Times New Roman"/>
          <w:sz w:val="28"/>
          <w:szCs w:val="28"/>
        </w:rPr>
        <w:t>ówień publicznych (Dz. U. z 2017 r. poz. 1579) - tekst jednolity.</w:t>
      </w:r>
      <w:r w:rsidRPr="006E3DAC">
        <w:rPr>
          <w:rFonts w:ascii="Times New Roman" w:hAnsi="Times New Roman"/>
          <w:sz w:val="28"/>
          <w:szCs w:val="28"/>
        </w:rPr>
        <w:t xml:space="preserve">  </w:t>
      </w:r>
      <w:r w:rsidRPr="006E3DAC">
        <w:rPr>
          <w:rFonts w:ascii="Times New Roman" w:hAnsi="Times New Roman"/>
          <w:b/>
          <w:sz w:val="28"/>
          <w:szCs w:val="28"/>
        </w:rPr>
        <w:t xml:space="preserve"> </w:t>
      </w:r>
    </w:p>
    <w:p w:rsidR="00736BC8" w:rsidRDefault="00736BC8"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Zatwierdzam</w:t>
      </w:r>
    </w:p>
    <w:p w:rsidR="00736BC8" w:rsidRDefault="00736BC8"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Burmistrz Miasta i Gminy Wąchock</w:t>
      </w:r>
    </w:p>
    <w:p w:rsidR="00736BC8" w:rsidRDefault="00736BC8" w:rsidP="005F563B">
      <w:pPr>
        <w:autoSpaceDE w:val="0"/>
        <w:autoSpaceDN w:val="0"/>
        <w:adjustRightInd w:val="0"/>
        <w:ind w:firstLine="708"/>
        <w:rPr>
          <w:rFonts w:ascii="Times New Roman" w:hAnsi="Times New Roman"/>
          <w:sz w:val="28"/>
          <w:szCs w:val="28"/>
        </w:rPr>
      </w:pPr>
      <w:r>
        <w:rPr>
          <w:rFonts w:ascii="Times New Roman" w:hAnsi="Times New Roman"/>
          <w:b/>
          <w:sz w:val="28"/>
          <w:szCs w:val="28"/>
        </w:rPr>
        <w:t xml:space="preserve">                                                      Jarosław </w:t>
      </w:r>
      <w:proofErr w:type="spellStart"/>
      <w:r>
        <w:rPr>
          <w:rFonts w:ascii="Times New Roman" w:hAnsi="Times New Roman"/>
          <w:b/>
          <w:sz w:val="28"/>
          <w:szCs w:val="28"/>
        </w:rPr>
        <w:t>Samela</w:t>
      </w:r>
      <w:proofErr w:type="spellEnd"/>
    </w:p>
    <w:p w:rsidR="00736BC8" w:rsidRPr="00CE25CC" w:rsidRDefault="00736BC8" w:rsidP="005F563B">
      <w:pPr>
        <w:autoSpaceDE w:val="0"/>
        <w:autoSpaceDN w:val="0"/>
        <w:adjustRightInd w:val="0"/>
        <w:ind w:firstLine="708"/>
        <w:rPr>
          <w:rFonts w:ascii="Times New Roman" w:hAnsi="Times New Roman"/>
          <w:sz w:val="28"/>
          <w:szCs w:val="28"/>
        </w:rPr>
      </w:pPr>
      <w:r>
        <w:rPr>
          <w:rFonts w:ascii="Times New Roman" w:hAnsi="Times New Roman"/>
          <w:sz w:val="28"/>
          <w:szCs w:val="28"/>
        </w:rPr>
        <w:t>Wąchock dnia 27.09.2017 r.</w:t>
      </w:r>
    </w:p>
    <w:p w:rsidR="00736BC8" w:rsidRDefault="00736BC8" w:rsidP="00350FB0">
      <w:pPr>
        <w:pStyle w:val="Akapitzlist"/>
        <w:numPr>
          <w:ilvl w:val="0"/>
          <w:numId w:val="1"/>
        </w:numPr>
        <w:spacing w:line="360" w:lineRule="auto"/>
        <w:ind w:left="709"/>
        <w:rPr>
          <w:rFonts w:ascii="Times New Roman" w:hAnsi="Times New Roman"/>
          <w:b/>
          <w:sz w:val="24"/>
          <w:szCs w:val="24"/>
        </w:rPr>
      </w:pPr>
      <w:r w:rsidRPr="00BC2503">
        <w:rPr>
          <w:rFonts w:ascii="Times New Roman" w:hAnsi="Times New Roman"/>
          <w:b/>
          <w:sz w:val="24"/>
          <w:szCs w:val="24"/>
        </w:rPr>
        <w:lastRenderedPageBreak/>
        <w:t>Zamawiający:</w:t>
      </w:r>
    </w:p>
    <w:p w:rsidR="00736BC8" w:rsidRPr="00BC2503" w:rsidRDefault="00736BC8" w:rsidP="00BC2503">
      <w:pPr>
        <w:pStyle w:val="Akapitzlist"/>
        <w:widowControl w:val="0"/>
        <w:tabs>
          <w:tab w:val="left" w:pos="2835"/>
        </w:tabs>
        <w:autoSpaceDE w:val="0"/>
        <w:autoSpaceDN w:val="0"/>
        <w:adjustRightInd w:val="0"/>
        <w:spacing w:line="240" w:lineRule="auto"/>
        <w:ind w:left="0" w:right="3400"/>
        <w:rPr>
          <w:rFonts w:ascii="Times New Roman" w:hAnsi="Times New Roman"/>
          <w:spacing w:val="1"/>
          <w:w w:val="102"/>
          <w:sz w:val="24"/>
          <w:szCs w:val="24"/>
        </w:rPr>
      </w:pPr>
      <w:r w:rsidRPr="00BC2503">
        <w:rPr>
          <w:rFonts w:ascii="Times New Roman" w:hAnsi="Times New Roman"/>
          <w:spacing w:val="1"/>
          <w:sz w:val="24"/>
          <w:szCs w:val="24"/>
        </w:rPr>
        <w:t>Na</w:t>
      </w:r>
      <w:r w:rsidRPr="00BC2503">
        <w:rPr>
          <w:rFonts w:ascii="Times New Roman" w:hAnsi="Times New Roman"/>
          <w:spacing w:val="-2"/>
          <w:sz w:val="24"/>
          <w:szCs w:val="24"/>
        </w:rPr>
        <w:t>z</w:t>
      </w:r>
      <w:r w:rsidRPr="00BC2503">
        <w:rPr>
          <w:rFonts w:ascii="Times New Roman" w:hAnsi="Times New Roman"/>
          <w:spacing w:val="-4"/>
          <w:sz w:val="24"/>
          <w:szCs w:val="24"/>
        </w:rPr>
        <w:t>w</w:t>
      </w:r>
      <w:r w:rsidRPr="00BC2503">
        <w:rPr>
          <w:rFonts w:ascii="Times New Roman" w:hAnsi="Times New Roman"/>
          <w:sz w:val="24"/>
          <w:szCs w:val="24"/>
        </w:rPr>
        <w:t>a</w:t>
      </w:r>
      <w:r w:rsidRPr="00BC2503">
        <w:rPr>
          <w:rFonts w:ascii="Times New Roman" w:hAnsi="Times New Roman"/>
          <w:spacing w:val="8"/>
          <w:sz w:val="24"/>
          <w:szCs w:val="24"/>
        </w:rPr>
        <w:t xml:space="preserve"> </w:t>
      </w:r>
      <w:r w:rsidRPr="00BC2503">
        <w:rPr>
          <w:rFonts w:ascii="Times New Roman" w:hAnsi="Times New Roman"/>
          <w:spacing w:val="-2"/>
          <w:sz w:val="24"/>
          <w:szCs w:val="24"/>
        </w:rPr>
        <w:t>Z</w:t>
      </w:r>
      <w:r w:rsidRPr="00BC2503">
        <w:rPr>
          <w:rFonts w:ascii="Times New Roman" w:hAnsi="Times New Roman"/>
          <w:spacing w:val="1"/>
          <w:sz w:val="24"/>
          <w:szCs w:val="24"/>
        </w:rPr>
        <w:t>ama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2"/>
          <w:sz w:val="24"/>
          <w:szCs w:val="24"/>
        </w:rPr>
        <w:t>a</w:t>
      </w:r>
      <w:r w:rsidRPr="00BC2503">
        <w:rPr>
          <w:rFonts w:ascii="Times New Roman" w:hAnsi="Times New Roman"/>
          <w:spacing w:val="3"/>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1"/>
          <w:sz w:val="24"/>
          <w:szCs w:val="24"/>
        </w:rPr>
        <w:t>G</w:t>
      </w:r>
      <w:r w:rsidRPr="00BC2503">
        <w:rPr>
          <w:rFonts w:ascii="Times New Roman" w:hAnsi="Times New Roman"/>
          <w:spacing w:val="1"/>
          <w:sz w:val="24"/>
          <w:szCs w:val="24"/>
        </w:rPr>
        <w:t>m</w:t>
      </w:r>
      <w:r w:rsidRPr="00BC2503">
        <w:rPr>
          <w:rFonts w:ascii="Times New Roman" w:hAnsi="Times New Roman"/>
          <w:sz w:val="24"/>
          <w:szCs w:val="24"/>
        </w:rPr>
        <w:t>i</w:t>
      </w:r>
      <w:r w:rsidRPr="00BC2503">
        <w:rPr>
          <w:rFonts w:ascii="Times New Roman" w:hAnsi="Times New Roman"/>
          <w:spacing w:val="1"/>
          <w:sz w:val="24"/>
          <w:szCs w:val="24"/>
        </w:rPr>
        <w:t>n</w:t>
      </w:r>
      <w:r w:rsidRPr="00BC2503">
        <w:rPr>
          <w:rFonts w:ascii="Times New Roman" w:hAnsi="Times New Roman"/>
          <w:sz w:val="24"/>
          <w:szCs w:val="24"/>
        </w:rPr>
        <w:t>a</w:t>
      </w:r>
      <w:r w:rsidRPr="00BC2503">
        <w:rPr>
          <w:rFonts w:ascii="Times New Roman" w:hAnsi="Times New Roman"/>
          <w:spacing w:val="1"/>
          <w:sz w:val="24"/>
          <w:szCs w:val="24"/>
        </w:rPr>
        <w:t xml:space="preserve"> </w:t>
      </w:r>
      <w:r w:rsidRPr="00BC2503">
        <w:rPr>
          <w:rFonts w:ascii="Times New Roman" w:hAnsi="Times New Roman"/>
          <w:spacing w:val="1"/>
          <w:w w:val="102"/>
          <w:sz w:val="24"/>
          <w:szCs w:val="24"/>
        </w:rPr>
        <w:t xml:space="preserve">Wąchock </w:t>
      </w:r>
    </w:p>
    <w:p w:rsidR="00736BC8" w:rsidRPr="00BC2503" w:rsidRDefault="00736BC8" w:rsidP="00BC2503">
      <w:pPr>
        <w:pStyle w:val="Akapitzlist"/>
        <w:widowControl w:val="0"/>
        <w:tabs>
          <w:tab w:val="left" w:pos="2835"/>
        </w:tabs>
        <w:autoSpaceDE w:val="0"/>
        <w:autoSpaceDN w:val="0"/>
        <w:adjustRightInd w:val="0"/>
        <w:spacing w:line="240" w:lineRule="auto"/>
        <w:ind w:left="0" w:right="1982"/>
        <w:rPr>
          <w:rFonts w:ascii="Times New Roman" w:hAnsi="Times New Roman"/>
          <w:w w:val="102"/>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 xml:space="preserve">s </w:t>
      </w:r>
      <w:r w:rsidRPr="00BC2503">
        <w:rPr>
          <w:rFonts w:ascii="Times New Roman" w:hAnsi="Times New Roman"/>
          <w:spacing w:val="-2"/>
          <w:sz w:val="24"/>
          <w:szCs w:val="24"/>
        </w:rPr>
        <w:t>Za</w:t>
      </w:r>
      <w:r w:rsidRPr="00BC2503">
        <w:rPr>
          <w:rFonts w:ascii="Times New Roman" w:hAnsi="Times New Roman"/>
          <w:spacing w:val="3"/>
          <w:sz w:val="24"/>
          <w:szCs w:val="24"/>
        </w:rPr>
        <w:t>m</w:t>
      </w:r>
      <w:r w:rsidRPr="00BC2503">
        <w:rPr>
          <w:rFonts w:ascii="Times New Roman" w:hAnsi="Times New Roman"/>
          <w:spacing w:val="-2"/>
          <w:sz w:val="24"/>
          <w:szCs w:val="24"/>
        </w:rPr>
        <w:t>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1"/>
          <w:sz w:val="24"/>
          <w:szCs w:val="24"/>
        </w:rPr>
        <w:t>a</w:t>
      </w:r>
      <w:r w:rsidRPr="00BC2503">
        <w:rPr>
          <w:rFonts w:ascii="Times New Roman" w:hAnsi="Times New Roman"/>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 xml:space="preserve">ul. Wielkowiejska 1, </w:t>
      </w:r>
      <w:r w:rsidRPr="00BC2503">
        <w:rPr>
          <w:rFonts w:ascii="Times New Roman" w:hAnsi="Times New Roman"/>
          <w:sz w:val="24"/>
          <w:szCs w:val="24"/>
        </w:rPr>
        <w:t>27-215 Wąchock</w:t>
      </w:r>
    </w:p>
    <w:p w:rsidR="00736BC8" w:rsidRPr="00BC2503" w:rsidRDefault="00736BC8" w:rsidP="00BC2503">
      <w:pPr>
        <w:pStyle w:val="Akapitzlist"/>
        <w:widowControl w:val="0"/>
        <w:tabs>
          <w:tab w:val="left" w:pos="2835"/>
        </w:tabs>
        <w:autoSpaceDE w:val="0"/>
        <w:autoSpaceDN w:val="0"/>
        <w:adjustRightInd w:val="0"/>
        <w:spacing w:line="240" w:lineRule="auto"/>
        <w:ind w:left="0" w:right="4580"/>
        <w:rPr>
          <w:rFonts w:ascii="Times New Roman" w:hAnsi="Times New Roman"/>
          <w:sz w:val="24"/>
          <w:szCs w:val="24"/>
        </w:rPr>
      </w:pPr>
      <w:r w:rsidRPr="00BC2503">
        <w:rPr>
          <w:rFonts w:ascii="Times New Roman" w:hAnsi="Times New Roman"/>
          <w:spacing w:val="3"/>
          <w:sz w:val="24"/>
          <w:szCs w:val="24"/>
        </w:rPr>
        <w:t>T</w:t>
      </w:r>
      <w:r w:rsidRPr="00BC2503">
        <w:rPr>
          <w:rFonts w:ascii="Times New Roman" w:hAnsi="Times New Roman"/>
          <w:spacing w:val="-4"/>
          <w:sz w:val="24"/>
          <w:szCs w:val="24"/>
        </w:rPr>
        <w:t>e</w:t>
      </w:r>
      <w:r w:rsidRPr="00BC2503">
        <w:rPr>
          <w:rFonts w:ascii="Times New Roman" w:hAnsi="Times New Roman"/>
          <w:spacing w:val="3"/>
          <w:sz w:val="24"/>
          <w:szCs w:val="24"/>
        </w:rPr>
        <w:t>l</w:t>
      </w:r>
      <w:r w:rsidRPr="00BC2503">
        <w:rPr>
          <w:rFonts w:ascii="Times New Roman" w:hAnsi="Times New Roman"/>
          <w:spacing w:val="-2"/>
          <w:sz w:val="24"/>
          <w:szCs w:val="24"/>
        </w:rPr>
        <w:t>e</w:t>
      </w:r>
      <w:r w:rsidRPr="00BC2503">
        <w:rPr>
          <w:rFonts w:ascii="Times New Roman" w:hAnsi="Times New Roman"/>
          <w:spacing w:val="3"/>
          <w:sz w:val="24"/>
          <w:szCs w:val="24"/>
        </w:rPr>
        <w:t>f</w:t>
      </w:r>
      <w:r w:rsidRPr="00BC2503">
        <w:rPr>
          <w:rFonts w:ascii="Times New Roman" w:hAnsi="Times New Roman"/>
          <w:spacing w:val="-2"/>
          <w:sz w:val="24"/>
          <w:szCs w:val="24"/>
        </w:rPr>
        <w:t>on</w:t>
      </w:r>
      <w:r w:rsidRPr="00BC2503">
        <w:rPr>
          <w:rFonts w:ascii="Times New Roman" w:hAnsi="Times New Roman"/>
          <w:sz w:val="24"/>
          <w:szCs w:val="24"/>
        </w:rPr>
        <w:t>:</w:t>
      </w:r>
      <w:r w:rsidRPr="00BC2503">
        <w:rPr>
          <w:rFonts w:ascii="Times New Roman" w:hAnsi="Times New Roman"/>
          <w:sz w:val="24"/>
          <w:szCs w:val="24"/>
        </w:rPr>
        <w:tab/>
      </w:r>
      <w:r w:rsidRPr="00BC2503">
        <w:rPr>
          <w:rFonts w:ascii="Times New Roman" w:hAnsi="Times New Roman"/>
          <w:spacing w:val="-2"/>
          <w:sz w:val="24"/>
          <w:szCs w:val="24"/>
        </w:rPr>
        <w:t>41 27 36 130</w:t>
      </w:r>
    </w:p>
    <w:p w:rsidR="00736BC8" w:rsidRPr="00BC2503" w:rsidRDefault="00736BC8" w:rsidP="00BC2503">
      <w:pPr>
        <w:pStyle w:val="Akapitzlist"/>
        <w:widowControl w:val="0"/>
        <w:tabs>
          <w:tab w:val="left" w:pos="2835"/>
        </w:tabs>
        <w:autoSpaceDE w:val="0"/>
        <w:autoSpaceDN w:val="0"/>
        <w:adjustRightInd w:val="0"/>
        <w:spacing w:before="1" w:line="240" w:lineRule="auto"/>
        <w:ind w:left="0"/>
        <w:rPr>
          <w:rFonts w:ascii="Times New Roman" w:hAnsi="Times New Roman"/>
          <w:sz w:val="24"/>
          <w:szCs w:val="24"/>
        </w:rPr>
      </w:pPr>
      <w:r w:rsidRPr="00BC2503">
        <w:rPr>
          <w:rFonts w:ascii="Times New Roman" w:hAnsi="Times New Roman"/>
          <w:spacing w:val="3"/>
          <w:sz w:val="24"/>
          <w:szCs w:val="24"/>
        </w:rPr>
        <w:t>F</w:t>
      </w:r>
      <w:r w:rsidRPr="00BC2503">
        <w:rPr>
          <w:rFonts w:ascii="Times New Roman" w:hAnsi="Times New Roman"/>
          <w:spacing w:val="-4"/>
          <w:sz w:val="24"/>
          <w:szCs w:val="24"/>
        </w:rPr>
        <w:t>a</w:t>
      </w:r>
      <w:r w:rsidRPr="00BC2503">
        <w:rPr>
          <w:rFonts w:ascii="Times New Roman" w:hAnsi="Times New Roman"/>
          <w:spacing w:val="3"/>
          <w:sz w:val="24"/>
          <w:szCs w:val="24"/>
        </w:rPr>
        <w:t>k</w:t>
      </w:r>
      <w:r w:rsidRPr="00BC2503">
        <w:rPr>
          <w:rFonts w:ascii="Times New Roman" w:hAnsi="Times New Roman"/>
          <w:spacing w:val="-2"/>
          <w:sz w:val="24"/>
          <w:szCs w:val="24"/>
        </w:rPr>
        <w:t>s</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41 27 36 159</w:t>
      </w:r>
    </w:p>
    <w:p w:rsidR="00736BC8" w:rsidRPr="00BC2503" w:rsidRDefault="00736BC8"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s</w:t>
      </w:r>
      <w:r w:rsidRPr="00BC2503">
        <w:rPr>
          <w:rFonts w:ascii="Times New Roman" w:hAnsi="Times New Roman"/>
          <w:spacing w:val="5"/>
          <w:sz w:val="24"/>
          <w:szCs w:val="24"/>
        </w:rPr>
        <w:t xml:space="preserve"> </w:t>
      </w:r>
      <w:proofErr w:type="spellStart"/>
      <w:r w:rsidRPr="00BC2503">
        <w:rPr>
          <w:rFonts w:ascii="Times New Roman" w:hAnsi="Times New Roman"/>
          <w:spacing w:val="-2"/>
          <w:sz w:val="24"/>
          <w:szCs w:val="24"/>
        </w:rPr>
        <w:t>bip</w:t>
      </w:r>
      <w:proofErr w:type="spellEnd"/>
      <w:r w:rsidRPr="00BC2503">
        <w:rPr>
          <w:rFonts w:ascii="Times New Roman" w:hAnsi="Times New Roman"/>
          <w:sz w:val="24"/>
          <w:szCs w:val="24"/>
        </w:rPr>
        <w:t>:</w:t>
      </w:r>
      <w:r w:rsidRPr="00BC2503">
        <w:rPr>
          <w:rFonts w:ascii="Times New Roman" w:hAnsi="Times New Roman"/>
          <w:spacing w:val="-55"/>
          <w:sz w:val="24"/>
          <w:szCs w:val="24"/>
        </w:rPr>
        <w:t xml:space="preserve"> </w:t>
      </w:r>
      <w:r w:rsidRPr="00BC2503">
        <w:rPr>
          <w:rFonts w:ascii="Times New Roman" w:hAnsi="Times New Roman"/>
          <w:sz w:val="24"/>
          <w:szCs w:val="24"/>
        </w:rPr>
        <w:t xml:space="preserve">     </w:t>
      </w:r>
      <w:r w:rsidRPr="00BC2503">
        <w:rPr>
          <w:rFonts w:ascii="Times New Roman" w:hAnsi="Times New Roman"/>
          <w:sz w:val="24"/>
          <w:szCs w:val="24"/>
        </w:rPr>
        <w:tab/>
      </w:r>
      <w:proofErr w:type="spellStart"/>
      <w:r w:rsidRPr="00BC2503">
        <w:rPr>
          <w:rFonts w:ascii="Times New Roman" w:hAnsi="Times New Roman"/>
          <w:sz w:val="24"/>
          <w:szCs w:val="24"/>
        </w:rPr>
        <w:t>gmina.wachock.sisco.info</w:t>
      </w:r>
      <w:proofErr w:type="spellEnd"/>
    </w:p>
    <w:p w:rsidR="00736BC8" w:rsidRPr="00BC2503" w:rsidRDefault="00736BC8"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z w:val="24"/>
          <w:szCs w:val="24"/>
        </w:rPr>
        <w:t>Adres poczty elektronicznej:</w:t>
      </w:r>
      <w:r w:rsidRPr="00BC2503">
        <w:rPr>
          <w:rFonts w:ascii="Times New Roman" w:hAnsi="Times New Roman"/>
          <w:sz w:val="24"/>
          <w:szCs w:val="24"/>
        </w:rPr>
        <w:tab/>
        <w:t>sekretariat@wachock.pl</w:t>
      </w:r>
    </w:p>
    <w:p w:rsidR="00736BC8" w:rsidRPr="00BC2503" w:rsidRDefault="00736BC8" w:rsidP="00BC2503">
      <w:pPr>
        <w:pStyle w:val="Akapitzlist"/>
        <w:tabs>
          <w:tab w:val="left" w:pos="2835"/>
        </w:tabs>
        <w:spacing w:line="240" w:lineRule="auto"/>
        <w:ind w:left="0"/>
        <w:jc w:val="both"/>
        <w:rPr>
          <w:rFonts w:ascii="Times New Roman" w:hAnsi="Times New Roman"/>
          <w:sz w:val="24"/>
          <w:szCs w:val="24"/>
        </w:rPr>
      </w:pPr>
      <w:r w:rsidRPr="00BC2503">
        <w:rPr>
          <w:rFonts w:ascii="Times New Roman" w:hAnsi="Times New Roman"/>
          <w:color w:val="000000"/>
          <w:spacing w:val="1"/>
          <w:sz w:val="24"/>
          <w:szCs w:val="24"/>
        </w:rPr>
        <w:t>God</w:t>
      </w:r>
      <w:r w:rsidRPr="00BC2503">
        <w:rPr>
          <w:rFonts w:ascii="Times New Roman" w:hAnsi="Times New Roman"/>
          <w:color w:val="000000"/>
          <w:spacing w:val="-4"/>
          <w:sz w:val="24"/>
          <w:szCs w:val="24"/>
        </w:rPr>
        <w:t>z</w:t>
      </w:r>
      <w:r w:rsidRPr="00BC2503">
        <w:rPr>
          <w:rFonts w:ascii="Times New Roman" w:hAnsi="Times New Roman"/>
          <w:color w:val="000000"/>
          <w:spacing w:val="3"/>
          <w:sz w:val="24"/>
          <w:szCs w:val="24"/>
        </w:rPr>
        <w:t>i</w:t>
      </w:r>
      <w:r w:rsidRPr="00BC2503">
        <w:rPr>
          <w:rFonts w:ascii="Times New Roman" w:hAnsi="Times New Roman"/>
          <w:color w:val="000000"/>
          <w:spacing w:val="1"/>
          <w:sz w:val="24"/>
          <w:szCs w:val="24"/>
        </w:rPr>
        <w:t>n</w:t>
      </w:r>
      <w:r w:rsidRPr="00BC2503">
        <w:rPr>
          <w:rFonts w:ascii="Times New Roman" w:hAnsi="Times New Roman"/>
          <w:color w:val="000000"/>
          <w:sz w:val="24"/>
          <w:szCs w:val="24"/>
        </w:rPr>
        <w:t>y</w:t>
      </w:r>
      <w:r w:rsidRPr="00BC2503">
        <w:rPr>
          <w:rFonts w:ascii="Times New Roman" w:hAnsi="Times New Roman"/>
          <w:color w:val="000000"/>
          <w:spacing w:val="-2"/>
          <w:sz w:val="24"/>
          <w:szCs w:val="24"/>
        </w:rPr>
        <w:t xml:space="preserve"> u</w:t>
      </w:r>
      <w:r w:rsidRPr="00BC2503">
        <w:rPr>
          <w:rFonts w:ascii="Times New Roman" w:hAnsi="Times New Roman"/>
          <w:color w:val="000000"/>
          <w:sz w:val="24"/>
          <w:szCs w:val="24"/>
        </w:rPr>
        <w:t>r</w:t>
      </w:r>
      <w:r w:rsidRPr="00BC2503">
        <w:rPr>
          <w:rFonts w:ascii="Times New Roman" w:hAnsi="Times New Roman"/>
          <w:color w:val="000000"/>
          <w:spacing w:val="-2"/>
          <w:sz w:val="24"/>
          <w:szCs w:val="24"/>
        </w:rPr>
        <w:t>z</w:t>
      </w:r>
      <w:r w:rsidRPr="00BC2503">
        <w:rPr>
          <w:rFonts w:ascii="Times New Roman" w:hAnsi="Times New Roman"/>
          <w:color w:val="000000"/>
          <w:spacing w:val="1"/>
          <w:sz w:val="24"/>
          <w:szCs w:val="24"/>
        </w:rPr>
        <w:t>ędo</w:t>
      </w:r>
      <w:r w:rsidRPr="00BC2503">
        <w:rPr>
          <w:rFonts w:ascii="Times New Roman" w:hAnsi="Times New Roman"/>
          <w:color w:val="000000"/>
          <w:spacing w:val="-4"/>
          <w:sz w:val="24"/>
          <w:szCs w:val="24"/>
        </w:rPr>
        <w:t>w</w:t>
      </w:r>
      <w:r w:rsidRPr="00BC2503">
        <w:rPr>
          <w:rFonts w:ascii="Times New Roman" w:hAnsi="Times New Roman"/>
          <w:color w:val="000000"/>
          <w:spacing w:val="1"/>
          <w:sz w:val="24"/>
          <w:szCs w:val="24"/>
        </w:rPr>
        <w:t>an</w:t>
      </w:r>
      <w:r w:rsidRPr="00BC2503">
        <w:rPr>
          <w:rFonts w:ascii="Times New Roman" w:hAnsi="Times New Roman"/>
          <w:color w:val="000000"/>
          <w:sz w:val="24"/>
          <w:szCs w:val="24"/>
        </w:rPr>
        <w:t>i</w:t>
      </w:r>
      <w:r w:rsidRPr="00BC2503">
        <w:rPr>
          <w:rFonts w:ascii="Times New Roman" w:hAnsi="Times New Roman"/>
          <w:color w:val="000000"/>
          <w:spacing w:val="1"/>
          <w:sz w:val="24"/>
          <w:szCs w:val="24"/>
        </w:rPr>
        <w:t>a</w:t>
      </w:r>
      <w:r w:rsidRPr="00BC2503">
        <w:rPr>
          <w:rFonts w:ascii="Times New Roman" w:hAnsi="Times New Roman"/>
          <w:color w:val="000000"/>
          <w:sz w:val="24"/>
          <w:szCs w:val="24"/>
        </w:rPr>
        <w:t>:</w:t>
      </w:r>
      <w:r w:rsidRPr="00BC2503">
        <w:rPr>
          <w:rFonts w:ascii="Times New Roman" w:hAnsi="Times New Roman"/>
          <w:color w:val="000000"/>
          <w:spacing w:val="-53"/>
          <w:sz w:val="24"/>
          <w:szCs w:val="24"/>
        </w:rPr>
        <w:t xml:space="preserve"> </w:t>
      </w:r>
      <w:r w:rsidRPr="00BC2503">
        <w:rPr>
          <w:rFonts w:ascii="Times New Roman" w:hAnsi="Times New Roman"/>
          <w:color w:val="000000"/>
          <w:sz w:val="24"/>
          <w:szCs w:val="24"/>
        </w:rPr>
        <w:tab/>
      </w:r>
      <w:r w:rsidRPr="00BC2503">
        <w:rPr>
          <w:rFonts w:ascii="Times New Roman" w:hAnsi="Times New Roman"/>
          <w:sz w:val="24"/>
          <w:szCs w:val="24"/>
        </w:rPr>
        <w:t>poniedziałek, wtorek, czwartek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15</w:t>
      </w:r>
      <w:r w:rsidRPr="00BC2503">
        <w:rPr>
          <w:rFonts w:ascii="Times New Roman" w:hAnsi="Times New Roman"/>
          <w:sz w:val="24"/>
          <w:szCs w:val="24"/>
          <w:vertAlign w:val="superscript"/>
        </w:rPr>
        <w:t>30</w:t>
      </w:r>
      <w:r w:rsidRPr="00BC2503">
        <w:rPr>
          <w:rFonts w:ascii="Times New Roman" w:hAnsi="Times New Roman"/>
          <w:sz w:val="24"/>
          <w:szCs w:val="24"/>
        </w:rPr>
        <w:t>, środa 7</w:t>
      </w:r>
      <w:r w:rsidRPr="00BC2503">
        <w:rPr>
          <w:rFonts w:ascii="Times New Roman" w:hAnsi="Times New Roman"/>
          <w:sz w:val="24"/>
          <w:szCs w:val="24"/>
          <w:vertAlign w:val="superscript"/>
        </w:rPr>
        <w:t>30</w:t>
      </w:r>
      <w:r w:rsidRPr="00BC2503">
        <w:rPr>
          <w:rFonts w:ascii="Times New Roman" w:hAnsi="Times New Roman"/>
          <w:sz w:val="24"/>
          <w:szCs w:val="24"/>
        </w:rPr>
        <w:t xml:space="preserve"> – 17</w:t>
      </w:r>
      <w:r w:rsidRPr="00BC2503">
        <w:rPr>
          <w:rFonts w:ascii="Times New Roman" w:hAnsi="Times New Roman"/>
          <w:sz w:val="24"/>
          <w:szCs w:val="24"/>
          <w:vertAlign w:val="superscript"/>
        </w:rPr>
        <w:t>00</w:t>
      </w:r>
    </w:p>
    <w:p w:rsidR="00736BC8" w:rsidRDefault="00736BC8" w:rsidP="00BC2503">
      <w:pPr>
        <w:pStyle w:val="Akapitzlist"/>
        <w:spacing w:line="240" w:lineRule="auto"/>
        <w:ind w:left="0"/>
        <w:jc w:val="both"/>
        <w:rPr>
          <w:rFonts w:ascii="Times New Roman" w:hAnsi="Times New Roman"/>
          <w:sz w:val="24"/>
          <w:szCs w:val="24"/>
        </w:rPr>
      </w:pPr>
      <w:r w:rsidRPr="00BC2503">
        <w:rPr>
          <w:rFonts w:ascii="Times New Roman" w:hAnsi="Times New Roman"/>
          <w:sz w:val="24"/>
          <w:szCs w:val="24"/>
          <w:vertAlign w:val="superscript"/>
        </w:rPr>
        <w:tab/>
      </w:r>
      <w:r w:rsidRPr="00BC2503">
        <w:rPr>
          <w:rFonts w:ascii="Times New Roman" w:hAnsi="Times New Roman"/>
          <w:sz w:val="24"/>
          <w:szCs w:val="24"/>
        </w:rPr>
        <w:t>piątek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14</w:t>
      </w:r>
      <w:r w:rsidRPr="00BC2503">
        <w:rPr>
          <w:rFonts w:ascii="Times New Roman" w:hAnsi="Times New Roman"/>
          <w:sz w:val="24"/>
          <w:szCs w:val="24"/>
          <w:vertAlign w:val="superscript"/>
        </w:rPr>
        <w:t>00</w:t>
      </w:r>
    </w:p>
    <w:p w:rsidR="00736BC8" w:rsidRDefault="00736BC8" w:rsidP="00350FB0">
      <w:pPr>
        <w:pStyle w:val="Akapitzlist"/>
        <w:numPr>
          <w:ilvl w:val="0"/>
          <w:numId w:val="1"/>
        </w:numPr>
        <w:spacing w:line="240" w:lineRule="auto"/>
        <w:ind w:left="709"/>
        <w:rPr>
          <w:rFonts w:ascii="Times New Roman" w:hAnsi="Times New Roman"/>
          <w:b/>
          <w:sz w:val="24"/>
          <w:szCs w:val="24"/>
        </w:rPr>
      </w:pPr>
      <w:r w:rsidRPr="00BC2503">
        <w:rPr>
          <w:rFonts w:ascii="Times New Roman" w:hAnsi="Times New Roman"/>
          <w:b/>
          <w:sz w:val="24"/>
          <w:szCs w:val="24"/>
        </w:rPr>
        <w:t>Tryb postępowania:</w:t>
      </w:r>
    </w:p>
    <w:p w:rsidR="00736BC8" w:rsidRDefault="00736BC8" w:rsidP="00997EC0">
      <w:pPr>
        <w:spacing w:line="240" w:lineRule="auto"/>
        <w:jc w:val="both"/>
        <w:rPr>
          <w:rFonts w:ascii="Times New Roman" w:hAnsi="Times New Roman"/>
          <w:sz w:val="24"/>
          <w:szCs w:val="24"/>
        </w:rPr>
      </w:pPr>
      <w:r w:rsidRPr="00BC2503">
        <w:rPr>
          <w:rFonts w:ascii="Times New Roman" w:hAnsi="Times New Roman"/>
          <w:sz w:val="24"/>
          <w:szCs w:val="24"/>
        </w:rPr>
        <w:t>Postępowanie o udzieleniu zamówienia prowadzone jest w trybie przetargu nieograniczonego z zachowaniem zasad określonych ustawą z dnia 29 stycznia 2004 roku  Prawo Zam</w:t>
      </w:r>
      <w:r w:rsidR="00AF13EF">
        <w:rPr>
          <w:rFonts w:ascii="Times New Roman" w:hAnsi="Times New Roman"/>
          <w:sz w:val="24"/>
          <w:szCs w:val="24"/>
        </w:rPr>
        <w:t>ówień Publicznych (Dz. U. z 2017</w:t>
      </w:r>
      <w:r w:rsidRPr="00BC2503">
        <w:rPr>
          <w:rFonts w:ascii="Times New Roman" w:hAnsi="Times New Roman"/>
          <w:sz w:val="24"/>
          <w:szCs w:val="24"/>
        </w:rPr>
        <w:t xml:space="preserve"> </w:t>
      </w:r>
      <w:r w:rsidR="00AF13EF">
        <w:rPr>
          <w:rFonts w:ascii="Times New Roman" w:hAnsi="Times New Roman"/>
          <w:sz w:val="24"/>
          <w:szCs w:val="24"/>
        </w:rPr>
        <w:t>r., poz. 1579</w:t>
      </w:r>
      <w:r>
        <w:rPr>
          <w:rFonts w:ascii="Times New Roman" w:hAnsi="Times New Roman"/>
          <w:sz w:val="24"/>
          <w:szCs w:val="24"/>
        </w:rPr>
        <w:t>)</w:t>
      </w:r>
      <w:r w:rsidR="00AF13EF">
        <w:rPr>
          <w:rFonts w:ascii="Times New Roman" w:hAnsi="Times New Roman"/>
          <w:sz w:val="24"/>
          <w:szCs w:val="24"/>
        </w:rPr>
        <w:t xml:space="preserve"> – tekst jednolity,</w:t>
      </w:r>
      <w:r>
        <w:rPr>
          <w:rFonts w:ascii="Times New Roman" w:hAnsi="Times New Roman"/>
          <w:sz w:val="24"/>
          <w:szCs w:val="24"/>
        </w:rPr>
        <w:t xml:space="preserve"> zwanej dalej „ustawą” </w:t>
      </w:r>
      <w:r w:rsidRPr="00E213FC">
        <w:rPr>
          <w:rFonts w:ascii="Times New Roman" w:hAnsi="Times New Roman"/>
          <w:sz w:val="24"/>
          <w:szCs w:val="24"/>
        </w:rPr>
        <w:t>i a</w:t>
      </w:r>
      <w:r>
        <w:rPr>
          <w:rFonts w:ascii="Times New Roman" w:hAnsi="Times New Roman"/>
          <w:sz w:val="24"/>
          <w:szCs w:val="24"/>
        </w:rPr>
        <w:t>któw wykonawczych do ww. ustawy.</w:t>
      </w:r>
    </w:p>
    <w:p w:rsidR="00736BC8" w:rsidRDefault="00736BC8" w:rsidP="00350FB0">
      <w:pPr>
        <w:pStyle w:val="Akapitzlist"/>
        <w:numPr>
          <w:ilvl w:val="0"/>
          <w:numId w:val="1"/>
        </w:numPr>
        <w:spacing w:line="360" w:lineRule="auto"/>
        <w:ind w:left="709" w:hanging="709"/>
        <w:rPr>
          <w:rFonts w:ascii="Times New Roman" w:hAnsi="Times New Roman"/>
          <w:b/>
          <w:sz w:val="24"/>
          <w:szCs w:val="24"/>
        </w:rPr>
      </w:pPr>
      <w:r w:rsidRPr="00821C1F">
        <w:rPr>
          <w:rFonts w:ascii="Times New Roman" w:hAnsi="Times New Roman"/>
          <w:b/>
          <w:sz w:val="24"/>
          <w:szCs w:val="24"/>
        </w:rPr>
        <w:t>Opis przedmiotu zamówienia:</w:t>
      </w:r>
    </w:p>
    <w:p w:rsidR="00736BC8" w:rsidRDefault="00736BC8" w:rsidP="00350FB0">
      <w:pPr>
        <w:pStyle w:val="Akapitzlist"/>
        <w:numPr>
          <w:ilvl w:val="0"/>
          <w:numId w:val="2"/>
        </w:numPr>
        <w:spacing w:line="240" w:lineRule="auto"/>
        <w:ind w:left="0" w:firstLine="0"/>
        <w:rPr>
          <w:rFonts w:ascii="Times New Roman" w:hAnsi="Times New Roman"/>
          <w:sz w:val="24"/>
          <w:szCs w:val="24"/>
        </w:rPr>
      </w:pPr>
      <w:r>
        <w:rPr>
          <w:rFonts w:ascii="Times New Roman" w:hAnsi="Times New Roman"/>
          <w:sz w:val="24"/>
          <w:szCs w:val="24"/>
        </w:rPr>
        <w:t>Przedmiotem zamówienia jest budowa odcinków dróg</w:t>
      </w:r>
      <w:r w:rsidR="00FA3D62">
        <w:rPr>
          <w:rFonts w:ascii="Times New Roman" w:hAnsi="Times New Roman"/>
          <w:sz w:val="24"/>
          <w:szCs w:val="24"/>
        </w:rPr>
        <w:t xml:space="preserve"> obejmująca</w:t>
      </w:r>
      <w:r>
        <w:rPr>
          <w:rFonts w:ascii="Times New Roman" w:hAnsi="Times New Roman"/>
          <w:sz w:val="24"/>
          <w:szCs w:val="24"/>
        </w:rPr>
        <w:t>:</w:t>
      </w:r>
    </w:p>
    <w:p w:rsidR="00736BC8" w:rsidRPr="00766122" w:rsidRDefault="00736BC8" w:rsidP="00EA5EE7">
      <w:pPr>
        <w:spacing w:line="240" w:lineRule="auto"/>
        <w:ind w:firstLine="708"/>
        <w:jc w:val="both"/>
        <w:rPr>
          <w:rFonts w:ascii="Times New Roman" w:hAnsi="Times New Roman"/>
          <w:b/>
          <w:sz w:val="24"/>
          <w:szCs w:val="24"/>
        </w:rPr>
      </w:pPr>
      <w:r>
        <w:rPr>
          <w:rFonts w:ascii="Times New Roman" w:hAnsi="Times New Roman"/>
          <w:b/>
          <w:sz w:val="24"/>
          <w:szCs w:val="24"/>
        </w:rPr>
        <w:t>1)</w:t>
      </w:r>
      <w:r w:rsidRPr="00766122">
        <w:rPr>
          <w:rFonts w:ascii="Times New Roman" w:hAnsi="Times New Roman"/>
          <w:b/>
          <w:sz w:val="24"/>
          <w:szCs w:val="24"/>
        </w:rPr>
        <w:t xml:space="preserve"> Przebudowa drogi wewnętrznej zlokalizowanej na działce o nr </w:t>
      </w:r>
      <w:proofErr w:type="spellStart"/>
      <w:r w:rsidRPr="00766122">
        <w:rPr>
          <w:rFonts w:ascii="Times New Roman" w:hAnsi="Times New Roman"/>
          <w:b/>
          <w:sz w:val="24"/>
          <w:szCs w:val="24"/>
        </w:rPr>
        <w:t>ewid</w:t>
      </w:r>
      <w:proofErr w:type="spellEnd"/>
      <w:r w:rsidRPr="00766122">
        <w:rPr>
          <w:rFonts w:ascii="Times New Roman" w:hAnsi="Times New Roman"/>
          <w:b/>
          <w:sz w:val="24"/>
          <w:szCs w:val="24"/>
        </w:rPr>
        <w:t>. 1070 w miejscowości Rataje.</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 xml:space="preserve">1.1 Zakres robót </w:t>
      </w:r>
      <w:r w:rsidRPr="00D55EF3">
        <w:rPr>
          <w:rFonts w:ascii="Times New Roman" w:hAnsi="Times New Roman"/>
          <w:sz w:val="24"/>
          <w:szCs w:val="24"/>
        </w:rPr>
        <w:t>obejmuje :</w:t>
      </w:r>
    </w:p>
    <w:p w:rsidR="00736BC8" w:rsidRPr="00D55EF3" w:rsidRDefault="00736BC8" w:rsidP="00C10D9B">
      <w:pPr>
        <w:spacing w:after="0" w:line="240" w:lineRule="auto"/>
        <w:jc w:val="both"/>
        <w:rPr>
          <w:rFonts w:ascii="Times New Roman" w:hAnsi="Times New Roman"/>
          <w:sz w:val="24"/>
          <w:szCs w:val="24"/>
        </w:rPr>
      </w:pPr>
      <w:r w:rsidRPr="00D55EF3">
        <w:rPr>
          <w:rFonts w:ascii="Times New Roman" w:hAnsi="Times New Roman"/>
          <w:sz w:val="24"/>
          <w:szCs w:val="24"/>
        </w:rPr>
        <w:t xml:space="preserve">-  wykonanie robót ziemnych, przygotowanie koryta pod nawierzchnię, </w:t>
      </w:r>
    </w:p>
    <w:p w:rsidR="00736BC8" w:rsidRPr="00D55EF3" w:rsidRDefault="00736BC8" w:rsidP="00C10D9B">
      <w:pPr>
        <w:spacing w:after="0" w:line="240" w:lineRule="auto"/>
        <w:jc w:val="both"/>
        <w:rPr>
          <w:rFonts w:ascii="Times New Roman" w:hAnsi="Times New Roman"/>
          <w:sz w:val="24"/>
          <w:szCs w:val="24"/>
        </w:rPr>
      </w:pPr>
      <w:r>
        <w:rPr>
          <w:rFonts w:ascii="Times New Roman" w:hAnsi="Times New Roman"/>
          <w:sz w:val="24"/>
          <w:szCs w:val="24"/>
        </w:rPr>
        <w:t xml:space="preserve">-  </w:t>
      </w:r>
      <w:r w:rsidRPr="00D55EF3">
        <w:rPr>
          <w:rFonts w:ascii="Times New Roman" w:hAnsi="Times New Roman"/>
          <w:sz w:val="24"/>
          <w:szCs w:val="24"/>
        </w:rPr>
        <w:t>wykonanie kompleksowej konstrukcji nawierzchni z mieszane</w:t>
      </w:r>
      <w:r>
        <w:rPr>
          <w:rFonts w:ascii="Times New Roman" w:hAnsi="Times New Roman"/>
          <w:sz w:val="24"/>
          <w:szCs w:val="24"/>
        </w:rPr>
        <w:t xml:space="preserve">k mineralno –bitumicznych na odcinku ok. </w:t>
      </w:r>
      <w:smartTag w:uri="urn:schemas-microsoft-com:office:smarttags" w:element="metricconverter">
        <w:smartTagPr>
          <w:attr w:name="ProductID" w:val="200 m"/>
        </w:smartTagPr>
        <w:r>
          <w:rPr>
            <w:rFonts w:ascii="Times New Roman" w:hAnsi="Times New Roman"/>
            <w:sz w:val="24"/>
            <w:szCs w:val="24"/>
          </w:rPr>
          <w:t>200 m</w:t>
        </w:r>
      </w:smartTag>
      <w:r>
        <w:rPr>
          <w:rFonts w:ascii="Times New Roman" w:hAnsi="Times New Roman"/>
          <w:sz w:val="24"/>
          <w:szCs w:val="24"/>
        </w:rPr>
        <w:t>,</w:t>
      </w:r>
    </w:p>
    <w:p w:rsidR="00736BC8" w:rsidRPr="00D55EF3" w:rsidRDefault="00736BC8" w:rsidP="00C10D9B">
      <w:pPr>
        <w:spacing w:after="0" w:line="240" w:lineRule="auto"/>
        <w:jc w:val="both"/>
        <w:rPr>
          <w:rFonts w:ascii="Times New Roman" w:hAnsi="Times New Roman"/>
          <w:sz w:val="24"/>
          <w:szCs w:val="24"/>
        </w:rPr>
      </w:pPr>
      <w:r w:rsidRPr="00D55EF3">
        <w:rPr>
          <w:rFonts w:ascii="Times New Roman" w:hAnsi="Times New Roman"/>
          <w:sz w:val="24"/>
          <w:szCs w:val="24"/>
        </w:rPr>
        <w:t>-  budowę zjazdów indywidualnych do istniejących zabudowań i działek budowlanych,</w:t>
      </w:r>
    </w:p>
    <w:p w:rsidR="00736BC8" w:rsidRPr="00D55EF3" w:rsidRDefault="00736BC8" w:rsidP="00C10D9B">
      <w:pPr>
        <w:spacing w:line="240" w:lineRule="auto"/>
        <w:jc w:val="both"/>
        <w:rPr>
          <w:rFonts w:ascii="Times New Roman" w:hAnsi="Times New Roman"/>
          <w:sz w:val="24"/>
          <w:szCs w:val="24"/>
        </w:rPr>
      </w:pPr>
      <w:r w:rsidRPr="00D55EF3">
        <w:rPr>
          <w:rFonts w:ascii="Times New Roman" w:hAnsi="Times New Roman"/>
          <w:sz w:val="24"/>
          <w:szCs w:val="24"/>
        </w:rPr>
        <w:t>-  odmulenie i wyprofilowanie rowu wraz z wykonaniem ścieku korytkowego skrzynkowego.</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 xml:space="preserve">1.2 </w:t>
      </w:r>
      <w:r w:rsidRPr="00D55EF3">
        <w:rPr>
          <w:rFonts w:ascii="Times New Roman" w:hAnsi="Times New Roman"/>
          <w:sz w:val="24"/>
          <w:szCs w:val="24"/>
        </w:rPr>
        <w:t>Zestawienie powierzchni i długości:</w:t>
      </w:r>
    </w:p>
    <w:p w:rsidR="00736BC8" w:rsidRPr="00C07F02" w:rsidRDefault="00736BC8" w:rsidP="00C10D9B">
      <w:pPr>
        <w:pStyle w:val="Akapitzlist"/>
        <w:numPr>
          <w:ilvl w:val="0"/>
          <w:numId w:val="33"/>
        </w:numPr>
        <w:spacing w:after="160" w:line="240" w:lineRule="auto"/>
        <w:ind w:left="709"/>
        <w:jc w:val="both"/>
        <w:rPr>
          <w:rFonts w:ascii="Times New Roman" w:hAnsi="Times New Roman"/>
          <w:sz w:val="24"/>
          <w:szCs w:val="24"/>
        </w:rPr>
      </w:pPr>
      <w:r w:rsidRPr="00C07F02">
        <w:rPr>
          <w:rFonts w:ascii="Times New Roman" w:hAnsi="Times New Roman"/>
          <w:sz w:val="24"/>
          <w:szCs w:val="24"/>
        </w:rPr>
        <w:t>Powierzchnia jezdni – 839,0m²</w:t>
      </w:r>
    </w:p>
    <w:p w:rsidR="00736BC8" w:rsidRPr="00C07F02" w:rsidRDefault="00736BC8" w:rsidP="00C10D9B">
      <w:pPr>
        <w:pStyle w:val="Akapitzlist"/>
        <w:numPr>
          <w:ilvl w:val="0"/>
          <w:numId w:val="33"/>
        </w:numPr>
        <w:spacing w:after="160" w:line="240" w:lineRule="auto"/>
        <w:ind w:left="709"/>
        <w:jc w:val="both"/>
        <w:rPr>
          <w:rFonts w:ascii="Times New Roman" w:hAnsi="Times New Roman"/>
          <w:sz w:val="24"/>
          <w:szCs w:val="24"/>
        </w:rPr>
      </w:pPr>
      <w:r w:rsidRPr="00C07F02">
        <w:rPr>
          <w:rFonts w:ascii="Times New Roman" w:hAnsi="Times New Roman"/>
          <w:sz w:val="24"/>
          <w:szCs w:val="24"/>
        </w:rPr>
        <w:t>Powierzchnia poboczy – 158,2m²</w:t>
      </w:r>
    </w:p>
    <w:p w:rsidR="00736BC8" w:rsidRPr="00C07F02" w:rsidRDefault="00736BC8" w:rsidP="00C10D9B">
      <w:pPr>
        <w:pStyle w:val="Akapitzlist"/>
        <w:numPr>
          <w:ilvl w:val="0"/>
          <w:numId w:val="33"/>
        </w:numPr>
        <w:spacing w:after="160" w:line="240" w:lineRule="auto"/>
        <w:ind w:left="709"/>
        <w:jc w:val="both"/>
        <w:rPr>
          <w:rFonts w:ascii="Times New Roman" w:hAnsi="Times New Roman"/>
          <w:sz w:val="24"/>
          <w:szCs w:val="24"/>
        </w:rPr>
      </w:pPr>
      <w:r w:rsidRPr="00C07F02">
        <w:rPr>
          <w:rFonts w:ascii="Times New Roman" w:hAnsi="Times New Roman"/>
          <w:sz w:val="24"/>
          <w:szCs w:val="24"/>
        </w:rPr>
        <w:t>Powierzchnia zjazdów – 255,9m²</w:t>
      </w:r>
    </w:p>
    <w:p w:rsidR="00736BC8" w:rsidRPr="00C07F02" w:rsidRDefault="00736BC8" w:rsidP="00C10D9B">
      <w:pPr>
        <w:pStyle w:val="Akapitzlist"/>
        <w:numPr>
          <w:ilvl w:val="0"/>
          <w:numId w:val="33"/>
        </w:numPr>
        <w:spacing w:after="160" w:line="240" w:lineRule="auto"/>
        <w:ind w:left="709"/>
        <w:jc w:val="both"/>
        <w:rPr>
          <w:rFonts w:ascii="Times New Roman" w:hAnsi="Times New Roman"/>
          <w:sz w:val="24"/>
          <w:szCs w:val="24"/>
        </w:rPr>
      </w:pPr>
      <w:r w:rsidRPr="00C07F02">
        <w:rPr>
          <w:rFonts w:ascii="Times New Roman" w:hAnsi="Times New Roman"/>
          <w:sz w:val="24"/>
          <w:szCs w:val="24"/>
        </w:rPr>
        <w:t>Długość ścieku korytkowego skrzynkowego – 52,5 mb</w:t>
      </w:r>
    </w:p>
    <w:p w:rsidR="00736BC8" w:rsidRPr="00C07F02" w:rsidRDefault="00736BC8" w:rsidP="00C10D9B">
      <w:pPr>
        <w:pStyle w:val="Akapitzlist"/>
        <w:numPr>
          <w:ilvl w:val="0"/>
          <w:numId w:val="33"/>
        </w:numPr>
        <w:spacing w:after="160" w:line="240" w:lineRule="auto"/>
        <w:ind w:left="709"/>
        <w:jc w:val="both"/>
        <w:rPr>
          <w:rFonts w:ascii="Times New Roman" w:hAnsi="Times New Roman"/>
          <w:sz w:val="24"/>
          <w:szCs w:val="24"/>
        </w:rPr>
      </w:pPr>
      <w:r w:rsidRPr="00C07F02">
        <w:rPr>
          <w:rFonts w:ascii="Times New Roman" w:hAnsi="Times New Roman"/>
          <w:sz w:val="24"/>
          <w:szCs w:val="24"/>
        </w:rPr>
        <w:t>Długość ścieku korytkowego skrzynkowego z pokrywą (na zjazdach) – 14 mb</w:t>
      </w:r>
    </w:p>
    <w:p w:rsidR="00736BC8" w:rsidRPr="00C07F02" w:rsidRDefault="00736BC8" w:rsidP="00C10D9B">
      <w:pPr>
        <w:pStyle w:val="Akapitzlist"/>
        <w:numPr>
          <w:ilvl w:val="0"/>
          <w:numId w:val="33"/>
        </w:numPr>
        <w:spacing w:after="160" w:line="240" w:lineRule="auto"/>
        <w:ind w:left="709"/>
        <w:jc w:val="both"/>
        <w:rPr>
          <w:rFonts w:ascii="Times New Roman" w:hAnsi="Times New Roman"/>
          <w:sz w:val="24"/>
          <w:szCs w:val="24"/>
        </w:rPr>
      </w:pPr>
      <w:r w:rsidRPr="00C07F02">
        <w:rPr>
          <w:rFonts w:ascii="Times New Roman" w:hAnsi="Times New Roman"/>
          <w:sz w:val="24"/>
          <w:szCs w:val="24"/>
        </w:rPr>
        <w:t>Długość rowu trapezowego - 115,5 mb</w:t>
      </w:r>
    </w:p>
    <w:p w:rsidR="00736BC8" w:rsidRPr="00C07F02" w:rsidRDefault="00736BC8" w:rsidP="00C10D9B">
      <w:pPr>
        <w:pStyle w:val="Akapitzlist"/>
        <w:numPr>
          <w:ilvl w:val="0"/>
          <w:numId w:val="33"/>
        </w:numPr>
        <w:spacing w:after="160" w:line="240" w:lineRule="auto"/>
        <w:ind w:left="709"/>
        <w:jc w:val="both"/>
        <w:rPr>
          <w:rFonts w:ascii="Times New Roman" w:hAnsi="Times New Roman"/>
          <w:sz w:val="24"/>
          <w:szCs w:val="24"/>
        </w:rPr>
      </w:pPr>
      <w:r w:rsidRPr="00C07F02">
        <w:rPr>
          <w:rFonts w:ascii="Times New Roman" w:hAnsi="Times New Roman"/>
          <w:sz w:val="24"/>
          <w:szCs w:val="24"/>
        </w:rPr>
        <w:t>Długość przepustów – 28 mb</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1</w:t>
      </w:r>
      <w:r w:rsidRPr="00D55EF3">
        <w:rPr>
          <w:rFonts w:ascii="Times New Roman" w:hAnsi="Times New Roman"/>
          <w:sz w:val="24"/>
          <w:szCs w:val="24"/>
        </w:rPr>
        <w:t>.</w:t>
      </w:r>
      <w:r>
        <w:rPr>
          <w:rFonts w:ascii="Times New Roman" w:hAnsi="Times New Roman"/>
          <w:sz w:val="24"/>
          <w:szCs w:val="24"/>
        </w:rPr>
        <w:t>3</w:t>
      </w:r>
      <w:r w:rsidRPr="00D55EF3">
        <w:rPr>
          <w:rFonts w:ascii="Times New Roman" w:hAnsi="Times New Roman"/>
          <w:sz w:val="24"/>
          <w:szCs w:val="24"/>
        </w:rPr>
        <w:t xml:space="preserve"> Konstrukcja nawierzchni, poboczy, zjazdów</w:t>
      </w:r>
      <w:r>
        <w:rPr>
          <w:rFonts w:ascii="Times New Roman" w:hAnsi="Times New Roman"/>
          <w:sz w:val="24"/>
          <w:szCs w:val="24"/>
        </w:rPr>
        <w:t>.</w:t>
      </w:r>
      <w:r w:rsidRPr="00D55EF3">
        <w:rPr>
          <w:rFonts w:ascii="Times New Roman" w:hAnsi="Times New Roman"/>
          <w:sz w:val="24"/>
          <w:szCs w:val="24"/>
        </w:rPr>
        <w:t xml:space="preserve"> </w:t>
      </w:r>
    </w:p>
    <w:p w:rsidR="00736BC8" w:rsidRPr="00D55EF3" w:rsidRDefault="00736BC8" w:rsidP="00C10D9B">
      <w:pPr>
        <w:spacing w:line="240" w:lineRule="auto"/>
        <w:jc w:val="both"/>
        <w:rPr>
          <w:rFonts w:ascii="Times New Roman" w:hAnsi="Times New Roman"/>
          <w:sz w:val="24"/>
          <w:szCs w:val="24"/>
        </w:rPr>
      </w:pPr>
      <w:r w:rsidRPr="00D55EF3">
        <w:rPr>
          <w:rFonts w:ascii="Times New Roman" w:hAnsi="Times New Roman"/>
          <w:sz w:val="24"/>
          <w:szCs w:val="24"/>
        </w:rPr>
        <w:t>Przewiduje się  nawierzchnię dla  kategorii  ruchu  KR1  na  podłoż</w:t>
      </w:r>
      <w:r>
        <w:rPr>
          <w:rFonts w:ascii="Times New Roman" w:hAnsi="Times New Roman"/>
          <w:sz w:val="24"/>
          <w:szCs w:val="24"/>
        </w:rPr>
        <w:t xml:space="preserve">u  G1  o  module  sprężystości </w:t>
      </w:r>
      <w:r w:rsidRPr="00D55EF3">
        <w:rPr>
          <w:rFonts w:ascii="Times New Roman" w:hAnsi="Times New Roman"/>
          <w:sz w:val="24"/>
          <w:szCs w:val="24"/>
        </w:rPr>
        <w:t xml:space="preserve">(wtórnym)  nie  mniejszym  niż  100  </w:t>
      </w:r>
      <w:proofErr w:type="spellStart"/>
      <w:r w:rsidRPr="00D55EF3">
        <w:rPr>
          <w:rFonts w:ascii="Times New Roman" w:hAnsi="Times New Roman"/>
          <w:sz w:val="24"/>
          <w:szCs w:val="24"/>
        </w:rPr>
        <w:t>MPa</w:t>
      </w:r>
      <w:proofErr w:type="spellEnd"/>
      <w:r w:rsidRPr="00D55EF3">
        <w:rPr>
          <w:rFonts w:ascii="Times New Roman" w:hAnsi="Times New Roman"/>
          <w:sz w:val="24"/>
          <w:szCs w:val="24"/>
        </w:rPr>
        <w:t>,  z betonu  asfaltowego  na  podbudowie  z  kruszy</w:t>
      </w:r>
      <w:r>
        <w:rPr>
          <w:rFonts w:ascii="Times New Roman" w:hAnsi="Times New Roman"/>
          <w:sz w:val="24"/>
          <w:szCs w:val="24"/>
        </w:rPr>
        <w:t xml:space="preserve">wa </w:t>
      </w:r>
      <w:r w:rsidRPr="00D55EF3">
        <w:rPr>
          <w:rFonts w:ascii="Times New Roman" w:hAnsi="Times New Roman"/>
          <w:sz w:val="24"/>
          <w:szCs w:val="24"/>
        </w:rPr>
        <w:t>łamanego stabilizowanego mechanicznie oraz na warstwie odsączającej.</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 xml:space="preserve">1.3.1 </w:t>
      </w:r>
      <w:r w:rsidRPr="00D55EF3">
        <w:rPr>
          <w:rFonts w:ascii="Times New Roman" w:hAnsi="Times New Roman"/>
          <w:sz w:val="24"/>
          <w:szCs w:val="24"/>
        </w:rPr>
        <w:t>Konstrukcja nawierzchni jezdni:</w:t>
      </w:r>
    </w:p>
    <w:p w:rsidR="00736BC8" w:rsidRPr="00C07F02" w:rsidRDefault="00736BC8" w:rsidP="00C10D9B">
      <w:pPr>
        <w:pStyle w:val="Akapitzlist"/>
        <w:numPr>
          <w:ilvl w:val="0"/>
          <w:numId w:val="34"/>
        </w:numPr>
        <w:spacing w:after="160" w:line="240" w:lineRule="auto"/>
        <w:jc w:val="both"/>
        <w:rPr>
          <w:rFonts w:ascii="Times New Roman" w:hAnsi="Times New Roman"/>
          <w:sz w:val="24"/>
          <w:szCs w:val="24"/>
        </w:rPr>
      </w:pPr>
      <w:r w:rsidRPr="00C07F02">
        <w:rPr>
          <w:rFonts w:ascii="Times New Roman" w:hAnsi="Times New Roman"/>
          <w:sz w:val="24"/>
          <w:szCs w:val="24"/>
        </w:rPr>
        <w:t>warstwa ścieralna z betonu asfaltowego o gr. 4cm</w:t>
      </w:r>
      <w:r>
        <w:rPr>
          <w:rFonts w:ascii="Times New Roman" w:hAnsi="Times New Roman"/>
          <w:sz w:val="24"/>
          <w:szCs w:val="24"/>
        </w:rPr>
        <w:t>;</w:t>
      </w:r>
    </w:p>
    <w:p w:rsidR="00736BC8" w:rsidRPr="00C07F02" w:rsidRDefault="00736BC8" w:rsidP="00C10D9B">
      <w:pPr>
        <w:pStyle w:val="Akapitzlist"/>
        <w:numPr>
          <w:ilvl w:val="0"/>
          <w:numId w:val="34"/>
        </w:numPr>
        <w:spacing w:after="160" w:line="240" w:lineRule="auto"/>
        <w:jc w:val="both"/>
        <w:rPr>
          <w:rFonts w:ascii="Times New Roman" w:hAnsi="Times New Roman"/>
          <w:sz w:val="24"/>
          <w:szCs w:val="24"/>
        </w:rPr>
      </w:pPr>
      <w:r w:rsidRPr="00C07F02">
        <w:rPr>
          <w:rFonts w:ascii="Times New Roman" w:hAnsi="Times New Roman"/>
          <w:sz w:val="24"/>
          <w:szCs w:val="24"/>
        </w:rPr>
        <w:t xml:space="preserve">warstwa wiążąca z betonu asfaltowego o gr. </w:t>
      </w:r>
      <w:smartTag w:uri="urn:schemas-microsoft-com:office:smarttags" w:element="metricconverter">
        <w:smartTagPr>
          <w:attr w:name="ProductID" w:val="6 cm"/>
        </w:smartTagPr>
        <w:r w:rsidRPr="00C07F02">
          <w:rPr>
            <w:rFonts w:ascii="Times New Roman" w:hAnsi="Times New Roman"/>
            <w:sz w:val="24"/>
            <w:szCs w:val="24"/>
          </w:rPr>
          <w:t>6 cm</w:t>
        </w:r>
      </w:smartTag>
      <w:r>
        <w:rPr>
          <w:rFonts w:ascii="Times New Roman" w:hAnsi="Times New Roman"/>
          <w:sz w:val="24"/>
          <w:szCs w:val="24"/>
        </w:rPr>
        <w:t>;</w:t>
      </w:r>
    </w:p>
    <w:p w:rsidR="00736BC8" w:rsidRPr="00C07F02" w:rsidRDefault="00736BC8" w:rsidP="00C10D9B">
      <w:pPr>
        <w:pStyle w:val="Akapitzlist"/>
        <w:numPr>
          <w:ilvl w:val="0"/>
          <w:numId w:val="34"/>
        </w:numPr>
        <w:spacing w:after="160" w:line="240" w:lineRule="auto"/>
        <w:jc w:val="both"/>
        <w:rPr>
          <w:rFonts w:ascii="Times New Roman" w:hAnsi="Times New Roman"/>
          <w:sz w:val="24"/>
          <w:szCs w:val="24"/>
        </w:rPr>
      </w:pPr>
      <w:r w:rsidRPr="00C07F02">
        <w:rPr>
          <w:rFonts w:ascii="Times New Roman" w:hAnsi="Times New Roman"/>
          <w:sz w:val="24"/>
          <w:szCs w:val="24"/>
        </w:rPr>
        <w:lastRenderedPageBreak/>
        <w:t xml:space="preserve">górna warstwa podbudowy z kruszywa kamiennego łamanego stabilizowanego </w:t>
      </w:r>
    </w:p>
    <w:p w:rsidR="00736BC8" w:rsidRPr="00C07F02" w:rsidRDefault="00736BC8" w:rsidP="00C10D9B">
      <w:pPr>
        <w:pStyle w:val="Akapitzlist"/>
        <w:spacing w:line="240" w:lineRule="auto"/>
        <w:jc w:val="both"/>
        <w:rPr>
          <w:rFonts w:ascii="Times New Roman" w:hAnsi="Times New Roman"/>
          <w:sz w:val="24"/>
          <w:szCs w:val="24"/>
        </w:rPr>
      </w:pPr>
      <w:r w:rsidRPr="00C07F02">
        <w:rPr>
          <w:rFonts w:ascii="Times New Roman" w:hAnsi="Times New Roman"/>
          <w:sz w:val="24"/>
          <w:szCs w:val="24"/>
        </w:rPr>
        <w:t xml:space="preserve">mechanicznie 0/31,5 o gr. </w:t>
      </w:r>
      <w:smartTag w:uri="urn:schemas-microsoft-com:office:smarttags" w:element="metricconverter">
        <w:smartTagPr>
          <w:attr w:name="ProductID" w:val="8 cm"/>
        </w:smartTagPr>
        <w:r w:rsidRPr="00C07F02">
          <w:rPr>
            <w:rFonts w:ascii="Times New Roman" w:hAnsi="Times New Roman"/>
            <w:sz w:val="24"/>
            <w:szCs w:val="24"/>
          </w:rPr>
          <w:t>8</w:t>
        </w:r>
        <w:r>
          <w:rPr>
            <w:rFonts w:ascii="Times New Roman" w:hAnsi="Times New Roman"/>
            <w:sz w:val="24"/>
            <w:szCs w:val="24"/>
          </w:rPr>
          <w:t xml:space="preserve"> cm</w:t>
        </w:r>
      </w:smartTag>
      <w:r>
        <w:rPr>
          <w:rFonts w:ascii="Times New Roman" w:hAnsi="Times New Roman"/>
          <w:sz w:val="24"/>
          <w:szCs w:val="24"/>
        </w:rPr>
        <w:t xml:space="preserve"> po zagęszczeniu;</w:t>
      </w:r>
    </w:p>
    <w:p w:rsidR="00736BC8" w:rsidRPr="00C07F02" w:rsidRDefault="00736BC8" w:rsidP="00C10D9B">
      <w:pPr>
        <w:pStyle w:val="Akapitzlist"/>
        <w:numPr>
          <w:ilvl w:val="0"/>
          <w:numId w:val="34"/>
        </w:numPr>
        <w:spacing w:after="160" w:line="240" w:lineRule="auto"/>
        <w:jc w:val="both"/>
        <w:rPr>
          <w:rFonts w:ascii="Times New Roman" w:hAnsi="Times New Roman"/>
          <w:sz w:val="24"/>
          <w:szCs w:val="24"/>
        </w:rPr>
      </w:pPr>
      <w:r w:rsidRPr="00C07F02">
        <w:rPr>
          <w:rFonts w:ascii="Times New Roman" w:hAnsi="Times New Roman"/>
          <w:sz w:val="24"/>
          <w:szCs w:val="24"/>
        </w:rPr>
        <w:t xml:space="preserve">dolna warstwa podbudowy z kruszywa kamiennego łamanego stabilizowanego </w:t>
      </w:r>
    </w:p>
    <w:p w:rsidR="00736BC8" w:rsidRPr="00C07F02" w:rsidRDefault="00736BC8" w:rsidP="00C10D9B">
      <w:pPr>
        <w:pStyle w:val="Akapitzlist"/>
        <w:spacing w:line="240" w:lineRule="auto"/>
        <w:jc w:val="both"/>
        <w:rPr>
          <w:rFonts w:ascii="Times New Roman" w:hAnsi="Times New Roman"/>
          <w:sz w:val="24"/>
          <w:szCs w:val="24"/>
        </w:rPr>
      </w:pPr>
      <w:r w:rsidRPr="00C07F02">
        <w:rPr>
          <w:rFonts w:ascii="Times New Roman" w:hAnsi="Times New Roman"/>
          <w:sz w:val="24"/>
          <w:szCs w:val="24"/>
        </w:rPr>
        <w:t>mechanicznie 0/63 o gr.</w:t>
      </w:r>
      <w:r>
        <w:rPr>
          <w:rFonts w:ascii="Times New Roman" w:hAnsi="Times New Roman"/>
          <w:sz w:val="24"/>
          <w:szCs w:val="24"/>
        </w:rPr>
        <w:t xml:space="preserve"> </w:t>
      </w:r>
      <w:smartTag w:uri="urn:schemas-microsoft-com:office:smarttags" w:element="metricconverter">
        <w:smartTagPr>
          <w:attr w:name="ProductID" w:val="15 cm"/>
        </w:smartTagPr>
        <w:r w:rsidRPr="00C07F02">
          <w:rPr>
            <w:rFonts w:ascii="Times New Roman" w:hAnsi="Times New Roman"/>
            <w:sz w:val="24"/>
            <w:szCs w:val="24"/>
          </w:rPr>
          <w:t>15</w:t>
        </w:r>
        <w:r>
          <w:rPr>
            <w:rFonts w:ascii="Times New Roman" w:hAnsi="Times New Roman"/>
            <w:sz w:val="24"/>
            <w:szCs w:val="24"/>
          </w:rPr>
          <w:t xml:space="preserve"> cm</w:t>
        </w:r>
      </w:smartTag>
      <w:r>
        <w:rPr>
          <w:rFonts w:ascii="Times New Roman" w:hAnsi="Times New Roman"/>
          <w:sz w:val="24"/>
          <w:szCs w:val="24"/>
        </w:rPr>
        <w:t xml:space="preserve"> po zagęszczeniu;</w:t>
      </w:r>
    </w:p>
    <w:p w:rsidR="00736BC8" w:rsidRPr="00C07F02" w:rsidRDefault="00736BC8" w:rsidP="00C10D9B">
      <w:pPr>
        <w:pStyle w:val="Akapitzlist"/>
        <w:numPr>
          <w:ilvl w:val="0"/>
          <w:numId w:val="34"/>
        </w:numPr>
        <w:spacing w:after="160" w:line="240" w:lineRule="auto"/>
        <w:jc w:val="both"/>
        <w:rPr>
          <w:rFonts w:ascii="Times New Roman" w:hAnsi="Times New Roman"/>
          <w:sz w:val="24"/>
          <w:szCs w:val="24"/>
        </w:rPr>
      </w:pPr>
      <w:r w:rsidRPr="00C07F02">
        <w:rPr>
          <w:rFonts w:ascii="Times New Roman" w:hAnsi="Times New Roman"/>
          <w:sz w:val="24"/>
          <w:szCs w:val="24"/>
        </w:rPr>
        <w:t xml:space="preserve">warstwa odsączająca z piasku o gr. </w:t>
      </w:r>
      <w:smartTag w:uri="urn:schemas-microsoft-com:office:smarttags" w:element="metricconverter">
        <w:smartTagPr>
          <w:attr w:name="ProductID" w:val="10 cm"/>
        </w:smartTagPr>
        <w:r w:rsidRPr="00C07F02">
          <w:rPr>
            <w:rFonts w:ascii="Times New Roman" w:hAnsi="Times New Roman"/>
            <w:sz w:val="24"/>
            <w:szCs w:val="24"/>
          </w:rPr>
          <w:t xml:space="preserve">10 </w:t>
        </w:r>
        <w:proofErr w:type="spellStart"/>
        <w:r w:rsidRPr="00C07F02">
          <w:rPr>
            <w:rFonts w:ascii="Times New Roman" w:hAnsi="Times New Roman"/>
            <w:sz w:val="24"/>
            <w:szCs w:val="24"/>
          </w:rPr>
          <w:t>cm</w:t>
        </w:r>
      </w:smartTag>
      <w:proofErr w:type="spellEnd"/>
      <w:r>
        <w:rPr>
          <w:rFonts w:ascii="Times New Roman" w:hAnsi="Times New Roman"/>
          <w:sz w:val="24"/>
          <w:szCs w:val="24"/>
        </w:rPr>
        <w:t>.</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 xml:space="preserve">1.3.2 </w:t>
      </w:r>
      <w:r w:rsidRPr="00D55EF3">
        <w:rPr>
          <w:rFonts w:ascii="Times New Roman" w:hAnsi="Times New Roman"/>
          <w:sz w:val="24"/>
          <w:szCs w:val="24"/>
        </w:rPr>
        <w:t xml:space="preserve">Pobocza </w:t>
      </w:r>
    </w:p>
    <w:p w:rsidR="00736BC8" w:rsidRPr="00C07F02" w:rsidRDefault="00736BC8" w:rsidP="00C10D9B">
      <w:pPr>
        <w:pStyle w:val="Akapitzlist"/>
        <w:numPr>
          <w:ilvl w:val="0"/>
          <w:numId w:val="34"/>
        </w:numPr>
        <w:spacing w:after="160" w:line="240" w:lineRule="auto"/>
        <w:jc w:val="both"/>
        <w:rPr>
          <w:rFonts w:ascii="Times New Roman" w:hAnsi="Times New Roman"/>
          <w:sz w:val="24"/>
          <w:szCs w:val="24"/>
        </w:rPr>
      </w:pPr>
      <w:r w:rsidRPr="00C07F02">
        <w:rPr>
          <w:rFonts w:ascii="Times New Roman" w:hAnsi="Times New Roman"/>
          <w:sz w:val="24"/>
          <w:szCs w:val="24"/>
        </w:rPr>
        <w:t xml:space="preserve">warstwa z kruszywa kamiennego łamanego stabilizowanego mechanicznie o gr. </w:t>
      </w:r>
      <w:smartTag w:uri="urn:schemas-microsoft-com:office:smarttags" w:element="metricconverter">
        <w:smartTagPr>
          <w:attr w:name="ProductID" w:val="10 cm"/>
        </w:smartTagPr>
        <w:r w:rsidRPr="00C07F02">
          <w:rPr>
            <w:rFonts w:ascii="Times New Roman" w:hAnsi="Times New Roman"/>
            <w:sz w:val="24"/>
            <w:szCs w:val="24"/>
          </w:rPr>
          <w:t>10 cm</w:t>
        </w:r>
      </w:smartTag>
      <w:r w:rsidRPr="00C07F02">
        <w:rPr>
          <w:rFonts w:ascii="Times New Roman" w:hAnsi="Times New Roman"/>
          <w:sz w:val="24"/>
          <w:szCs w:val="24"/>
        </w:rPr>
        <w:t xml:space="preserve"> po zagęszczeniu, umocniona destruktem, skropionym emulsją i posypana grysem.</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 xml:space="preserve">1.3.3 </w:t>
      </w:r>
      <w:r w:rsidRPr="00D55EF3">
        <w:rPr>
          <w:rFonts w:ascii="Times New Roman" w:hAnsi="Times New Roman"/>
          <w:sz w:val="24"/>
          <w:szCs w:val="24"/>
        </w:rPr>
        <w:t>Zjazdy</w:t>
      </w:r>
    </w:p>
    <w:p w:rsidR="00736BC8" w:rsidRPr="00C07F02" w:rsidRDefault="00736BC8" w:rsidP="00C10D9B">
      <w:pPr>
        <w:pStyle w:val="Akapitzlist"/>
        <w:numPr>
          <w:ilvl w:val="0"/>
          <w:numId w:val="34"/>
        </w:numPr>
        <w:spacing w:after="160" w:line="240" w:lineRule="auto"/>
        <w:jc w:val="both"/>
        <w:rPr>
          <w:rFonts w:ascii="Times New Roman" w:hAnsi="Times New Roman"/>
          <w:sz w:val="24"/>
          <w:szCs w:val="24"/>
        </w:rPr>
      </w:pPr>
      <w:r w:rsidRPr="00C07F02">
        <w:rPr>
          <w:rFonts w:ascii="Times New Roman" w:hAnsi="Times New Roman"/>
          <w:sz w:val="24"/>
          <w:szCs w:val="24"/>
        </w:rPr>
        <w:t xml:space="preserve">nawierzchnia z kruszywa kamiennego łamanego stabilizowanego mechanicznie o gr. </w:t>
      </w:r>
      <w:smartTag w:uri="urn:schemas-microsoft-com:office:smarttags" w:element="metricconverter">
        <w:smartTagPr>
          <w:attr w:name="ProductID" w:val="15 cm"/>
        </w:smartTagPr>
        <w:r w:rsidRPr="00C07F02">
          <w:rPr>
            <w:rFonts w:ascii="Times New Roman" w:hAnsi="Times New Roman"/>
            <w:sz w:val="24"/>
            <w:szCs w:val="24"/>
          </w:rPr>
          <w:t>15 cm</w:t>
        </w:r>
      </w:smartTag>
      <w:r w:rsidRPr="00C07F02">
        <w:rPr>
          <w:rFonts w:ascii="Times New Roman" w:hAnsi="Times New Roman"/>
          <w:sz w:val="24"/>
          <w:szCs w:val="24"/>
        </w:rPr>
        <w:t xml:space="preserve"> po zagęszczeniu, umocniona destruktem, skropionym emulsją i posypana grysem.</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1.3.4</w:t>
      </w:r>
      <w:r w:rsidRPr="00D55EF3">
        <w:rPr>
          <w:rFonts w:ascii="Times New Roman" w:hAnsi="Times New Roman"/>
          <w:sz w:val="24"/>
          <w:szCs w:val="24"/>
        </w:rPr>
        <w:t xml:space="preserve"> </w:t>
      </w:r>
      <w:r>
        <w:rPr>
          <w:rFonts w:ascii="Times New Roman" w:hAnsi="Times New Roman"/>
          <w:sz w:val="24"/>
          <w:szCs w:val="24"/>
        </w:rPr>
        <w:t xml:space="preserve">Przepust </w:t>
      </w:r>
      <w:r w:rsidRPr="00D55EF3">
        <w:rPr>
          <w:rFonts w:ascii="Times New Roman" w:hAnsi="Times New Roman"/>
          <w:sz w:val="24"/>
          <w:szCs w:val="24"/>
        </w:rPr>
        <w:t>pod zjazdem</w:t>
      </w:r>
    </w:p>
    <w:p w:rsidR="00736BC8" w:rsidRPr="00766122" w:rsidRDefault="00736BC8" w:rsidP="00C10D9B">
      <w:pPr>
        <w:pStyle w:val="Akapitzlist"/>
        <w:numPr>
          <w:ilvl w:val="0"/>
          <w:numId w:val="34"/>
        </w:numPr>
        <w:spacing w:after="160" w:line="240" w:lineRule="auto"/>
        <w:jc w:val="both"/>
        <w:rPr>
          <w:rFonts w:ascii="Times New Roman" w:hAnsi="Times New Roman"/>
          <w:sz w:val="24"/>
          <w:szCs w:val="24"/>
        </w:rPr>
      </w:pPr>
      <w:r>
        <w:rPr>
          <w:rFonts w:ascii="Times New Roman" w:hAnsi="Times New Roman"/>
          <w:sz w:val="24"/>
          <w:szCs w:val="24"/>
        </w:rPr>
        <w:t xml:space="preserve">przepusty  rurowe  fi </w:t>
      </w:r>
      <w:r w:rsidRPr="00C07F02">
        <w:rPr>
          <w:rFonts w:ascii="Times New Roman" w:hAnsi="Times New Roman"/>
          <w:sz w:val="24"/>
          <w:szCs w:val="24"/>
        </w:rPr>
        <w:t xml:space="preserve">40  cm </w:t>
      </w:r>
      <w:r>
        <w:rPr>
          <w:rFonts w:ascii="Times New Roman" w:hAnsi="Times New Roman"/>
          <w:sz w:val="24"/>
          <w:szCs w:val="24"/>
        </w:rPr>
        <w:t xml:space="preserve"> z  rur  HDPE  SN8, </w:t>
      </w:r>
      <w:r w:rsidRPr="00C07F02">
        <w:rPr>
          <w:rFonts w:ascii="Times New Roman" w:hAnsi="Times New Roman"/>
          <w:sz w:val="24"/>
          <w:szCs w:val="24"/>
        </w:rPr>
        <w:t xml:space="preserve">wykonane  na podbudowie  z  kruszywa kamiennego łamanego  gr.  15  cm stabilizowanego   mechanicznie 0/31.5mm, podsypce z piasku gr. 10cm oraz </w:t>
      </w:r>
      <w:proofErr w:type="spellStart"/>
      <w:r w:rsidRPr="00C07F02">
        <w:rPr>
          <w:rFonts w:ascii="Times New Roman" w:hAnsi="Times New Roman"/>
          <w:sz w:val="24"/>
          <w:szCs w:val="24"/>
        </w:rPr>
        <w:t>obsypce</w:t>
      </w:r>
      <w:proofErr w:type="spellEnd"/>
      <w:r w:rsidRPr="00C07F02">
        <w:rPr>
          <w:rFonts w:ascii="Times New Roman" w:hAnsi="Times New Roman"/>
          <w:sz w:val="24"/>
          <w:szCs w:val="24"/>
        </w:rPr>
        <w:t xml:space="preserve"> i zasypc</w:t>
      </w:r>
      <w:r>
        <w:rPr>
          <w:rFonts w:ascii="Times New Roman" w:hAnsi="Times New Roman"/>
          <w:sz w:val="24"/>
          <w:szCs w:val="24"/>
        </w:rPr>
        <w:t>e z piasku; z</w:t>
      </w:r>
      <w:r w:rsidRPr="00C07F02">
        <w:rPr>
          <w:rFonts w:ascii="Times New Roman" w:hAnsi="Times New Roman"/>
          <w:sz w:val="24"/>
          <w:szCs w:val="24"/>
        </w:rPr>
        <w:t xml:space="preserve"> obydwu stron przepust zakończyć ściankami czołowymi ze skrzydełkami na </w:t>
      </w:r>
      <w:smartTag w:uri="urn:schemas-microsoft-com:office:smarttags" w:element="metricconverter">
        <w:smartTagPr>
          <w:attr w:name="ProductID" w:val="20 cm"/>
        </w:smartTagPr>
        <w:r w:rsidRPr="00C07F02">
          <w:rPr>
            <w:rFonts w:ascii="Times New Roman" w:hAnsi="Times New Roman"/>
            <w:sz w:val="24"/>
            <w:szCs w:val="24"/>
          </w:rPr>
          <w:t>20 cm</w:t>
        </w:r>
      </w:smartTag>
      <w:r w:rsidRPr="00C07F02">
        <w:rPr>
          <w:rFonts w:ascii="Times New Roman" w:hAnsi="Times New Roman"/>
          <w:sz w:val="24"/>
          <w:szCs w:val="24"/>
        </w:rPr>
        <w:t xml:space="preserve"> podbudowie z kruszywa kamiennego łamanego 0/31,5 stabilizowanego mechanicznie.</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1.3.5</w:t>
      </w:r>
      <w:r w:rsidRPr="00D55EF3">
        <w:rPr>
          <w:rFonts w:ascii="Times New Roman" w:hAnsi="Times New Roman"/>
          <w:sz w:val="24"/>
          <w:szCs w:val="24"/>
        </w:rPr>
        <w:t xml:space="preserve"> Rów trapezowy, ściek korytkowy skrzynkowy </w:t>
      </w:r>
    </w:p>
    <w:p w:rsidR="00736BC8" w:rsidRDefault="00736BC8" w:rsidP="00C10D9B">
      <w:pPr>
        <w:pStyle w:val="Akapitzlist"/>
        <w:numPr>
          <w:ilvl w:val="0"/>
          <w:numId w:val="34"/>
        </w:numPr>
        <w:spacing w:after="160" w:line="240" w:lineRule="auto"/>
        <w:jc w:val="both"/>
        <w:rPr>
          <w:rFonts w:ascii="Times New Roman" w:hAnsi="Times New Roman"/>
          <w:sz w:val="24"/>
          <w:szCs w:val="24"/>
        </w:rPr>
      </w:pPr>
      <w:r>
        <w:rPr>
          <w:rFonts w:ascii="Times New Roman" w:hAnsi="Times New Roman"/>
          <w:sz w:val="24"/>
          <w:szCs w:val="24"/>
        </w:rPr>
        <w:t>r</w:t>
      </w:r>
      <w:r w:rsidRPr="00766122">
        <w:rPr>
          <w:rFonts w:ascii="Times New Roman" w:hAnsi="Times New Roman"/>
          <w:sz w:val="24"/>
          <w:szCs w:val="24"/>
        </w:rPr>
        <w:t xml:space="preserve">ów trapezowy o szerokości dna rowu </w:t>
      </w:r>
      <w:smartTag w:uri="urn:schemas-microsoft-com:office:smarttags" w:element="metricconverter">
        <w:smartTagPr>
          <w:attr w:name="ProductID" w:val="0,40 m"/>
        </w:smartTagPr>
        <w:r w:rsidRPr="00766122">
          <w:rPr>
            <w:rFonts w:ascii="Times New Roman" w:hAnsi="Times New Roman"/>
            <w:sz w:val="24"/>
            <w:szCs w:val="24"/>
          </w:rPr>
          <w:t>0,40 m</w:t>
        </w:r>
      </w:smartTag>
      <w:r w:rsidRPr="00766122">
        <w:rPr>
          <w:rFonts w:ascii="Times New Roman" w:hAnsi="Times New Roman"/>
          <w:sz w:val="24"/>
          <w:szCs w:val="24"/>
        </w:rPr>
        <w:t>, nachyleniu s</w:t>
      </w:r>
      <w:r>
        <w:rPr>
          <w:rFonts w:ascii="Times New Roman" w:hAnsi="Times New Roman"/>
          <w:sz w:val="24"/>
          <w:szCs w:val="24"/>
        </w:rPr>
        <w:t xml:space="preserve">karp 1:1 i głęb. </w:t>
      </w:r>
      <w:smartTag w:uri="urn:schemas-microsoft-com:office:smarttags" w:element="metricconverter">
        <w:smartTagPr>
          <w:attr w:name="ProductID" w:val="0,70 m"/>
        </w:smartTagPr>
        <w:r>
          <w:rPr>
            <w:rFonts w:ascii="Times New Roman" w:hAnsi="Times New Roman"/>
            <w:sz w:val="24"/>
            <w:szCs w:val="24"/>
          </w:rPr>
          <w:t>0,70 m</w:t>
        </w:r>
      </w:smartTag>
      <w:r>
        <w:rPr>
          <w:rFonts w:ascii="Times New Roman" w:hAnsi="Times New Roman"/>
          <w:sz w:val="24"/>
          <w:szCs w:val="24"/>
        </w:rPr>
        <w:t>;</w:t>
      </w:r>
    </w:p>
    <w:p w:rsidR="00736BC8" w:rsidRDefault="00736BC8" w:rsidP="00C10D9B">
      <w:pPr>
        <w:pStyle w:val="Akapitzlist"/>
        <w:numPr>
          <w:ilvl w:val="0"/>
          <w:numId w:val="34"/>
        </w:numPr>
        <w:spacing w:after="160" w:line="240" w:lineRule="auto"/>
        <w:jc w:val="both"/>
        <w:rPr>
          <w:rFonts w:ascii="Times New Roman" w:hAnsi="Times New Roman"/>
          <w:sz w:val="24"/>
          <w:szCs w:val="24"/>
        </w:rPr>
      </w:pPr>
      <w:r>
        <w:rPr>
          <w:rFonts w:ascii="Times New Roman" w:hAnsi="Times New Roman"/>
          <w:sz w:val="24"/>
          <w:szCs w:val="24"/>
        </w:rPr>
        <w:t>p</w:t>
      </w:r>
      <w:r w:rsidRPr="00766122">
        <w:rPr>
          <w:rFonts w:ascii="Times New Roman" w:hAnsi="Times New Roman"/>
          <w:sz w:val="24"/>
          <w:szCs w:val="24"/>
        </w:rPr>
        <w:t xml:space="preserve">refabrykowany ściek korytkowy skrzynkowy </w:t>
      </w:r>
      <w:proofErr w:type="spellStart"/>
      <w:r w:rsidRPr="00766122">
        <w:rPr>
          <w:rFonts w:ascii="Times New Roman" w:hAnsi="Times New Roman"/>
          <w:sz w:val="24"/>
          <w:szCs w:val="24"/>
        </w:rPr>
        <w:t>wibroprasowany</w:t>
      </w:r>
      <w:proofErr w:type="spellEnd"/>
      <w:r w:rsidRPr="00766122">
        <w:rPr>
          <w:rFonts w:ascii="Times New Roman" w:hAnsi="Times New Roman"/>
          <w:sz w:val="24"/>
          <w:szCs w:val="24"/>
        </w:rPr>
        <w:t xml:space="preserve"> o wymiarach 55x3</w:t>
      </w:r>
      <w:r>
        <w:rPr>
          <w:rFonts w:ascii="Times New Roman" w:hAnsi="Times New Roman"/>
          <w:sz w:val="24"/>
          <w:szCs w:val="24"/>
        </w:rPr>
        <w:t xml:space="preserve">8x50 </w:t>
      </w:r>
      <w:r w:rsidRPr="00766122">
        <w:rPr>
          <w:rFonts w:ascii="Times New Roman" w:hAnsi="Times New Roman"/>
          <w:sz w:val="24"/>
          <w:szCs w:val="24"/>
        </w:rPr>
        <w:t xml:space="preserve">na ławie </w:t>
      </w:r>
      <w:r>
        <w:rPr>
          <w:rFonts w:ascii="Times New Roman" w:hAnsi="Times New Roman"/>
          <w:sz w:val="24"/>
          <w:szCs w:val="24"/>
        </w:rPr>
        <w:t xml:space="preserve">z chudego betonu C8/10 gr. </w:t>
      </w:r>
      <w:smartTag w:uri="urn:schemas-microsoft-com:office:smarttags" w:element="metricconverter">
        <w:smartTagPr>
          <w:attr w:name="ProductID" w:val="10 cm"/>
        </w:smartTagPr>
        <w:r>
          <w:rPr>
            <w:rFonts w:ascii="Times New Roman" w:hAnsi="Times New Roman"/>
            <w:sz w:val="24"/>
            <w:szCs w:val="24"/>
          </w:rPr>
          <w:t>10 cm</w:t>
        </w:r>
      </w:smartTag>
      <w:r>
        <w:rPr>
          <w:rFonts w:ascii="Times New Roman" w:hAnsi="Times New Roman"/>
          <w:sz w:val="24"/>
          <w:szCs w:val="24"/>
        </w:rPr>
        <w:t xml:space="preserve">; </w:t>
      </w:r>
    </w:p>
    <w:p w:rsidR="00736BC8" w:rsidRDefault="00736BC8" w:rsidP="00C10D9B">
      <w:pPr>
        <w:pStyle w:val="Akapitzlist"/>
        <w:numPr>
          <w:ilvl w:val="0"/>
          <w:numId w:val="34"/>
        </w:numPr>
        <w:spacing w:after="160" w:line="240" w:lineRule="auto"/>
        <w:jc w:val="both"/>
        <w:rPr>
          <w:rFonts w:ascii="Times New Roman" w:hAnsi="Times New Roman"/>
          <w:sz w:val="24"/>
          <w:szCs w:val="24"/>
        </w:rPr>
      </w:pPr>
      <w:r>
        <w:rPr>
          <w:rFonts w:ascii="Times New Roman" w:hAnsi="Times New Roman"/>
          <w:sz w:val="24"/>
          <w:szCs w:val="24"/>
        </w:rPr>
        <w:t>n</w:t>
      </w:r>
      <w:r w:rsidRPr="00766122">
        <w:rPr>
          <w:rFonts w:ascii="Times New Roman" w:hAnsi="Times New Roman"/>
          <w:sz w:val="24"/>
          <w:szCs w:val="24"/>
        </w:rPr>
        <w:t xml:space="preserve">a  zjazdach  prefabrykowany  ściek  korytkowy  skrzynkowy  </w:t>
      </w:r>
      <w:proofErr w:type="spellStart"/>
      <w:r w:rsidRPr="00766122">
        <w:rPr>
          <w:rFonts w:ascii="Times New Roman" w:hAnsi="Times New Roman"/>
          <w:sz w:val="24"/>
          <w:szCs w:val="24"/>
        </w:rPr>
        <w:t>wibroprasowany</w:t>
      </w:r>
      <w:proofErr w:type="spellEnd"/>
      <w:r w:rsidRPr="00766122">
        <w:rPr>
          <w:rFonts w:ascii="Times New Roman" w:hAnsi="Times New Roman"/>
          <w:sz w:val="24"/>
          <w:szCs w:val="24"/>
        </w:rPr>
        <w:t xml:space="preserve">  z  pokrywą żelbetową  gr.  12  cm,  na</w:t>
      </w:r>
      <w:r>
        <w:rPr>
          <w:rFonts w:ascii="Times New Roman" w:hAnsi="Times New Roman"/>
          <w:sz w:val="24"/>
          <w:szCs w:val="24"/>
        </w:rPr>
        <w:t xml:space="preserve"> ławie  z  betonu  C12/15  gr. </w:t>
      </w:r>
      <w:smartTag w:uri="urn:schemas-microsoft-com:office:smarttags" w:element="metricconverter">
        <w:smartTagPr>
          <w:attr w:name="ProductID" w:val="15 cm"/>
        </w:smartTagPr>
        <w:r w:rsidRPr="00766122">
          <w:rPr>
            <w:rFonts w:ascii="Times New Roman" w:hAnsi="Times New Roman"/>
            <w:sz w:val="24"/>
            <w:szCs w:val="24"/>
          </w:rPr>
          <w:t>15</w:t>
        </w:r>
        <w:r>
          <w:rPr>
            <w:rFonts w:ascii="Times New Roman" w:hAnsi="Times New Roman"/>
            <w:sz w:val="24"/>
            <w:szCs w:val="24"/>
          </w:rPr>
          <w:t xml:space="preserve"> </w:t>
        </w:r>
        <w:proofErr w:type="spellStart"/>
        <w:r w:rsidRPr="00766122">
          <w:rPr>
            <w:rFonts w:ascii="Times New Roman" w:hAnsi="Times New Roman"/>
            <w:sz w:val="24"/>
            <w:szCs w:val="24"/>
          </w:rPr>
          <w:t>cm</w:t>
        </w:r>
      </w:smartTag>
      <w:proofErr w:type="spellEnd"/>
      <w:r w:rsidRPr="00766122">
        <w:rPr>
          <w:rFonts w:ascii="Times New Roman" w:hAnsi="Times New Roman"/>
          <w:sz w:val="24"/>
          <w:szCs w:val="24"/>
        </w:rPr>
        <w:t xml:space="preserve">.  </w:t>
      </w:r>
    </w:p>
    <w:p w:rsidR="00736BC8" w:rsidRPr="00766122" w:rsidRDefault="00736BC8" w:rsidP="00C10D9B">
      <w:pPr>
        <w:pStyle w:val="Akapitzlist"/>
        <w:numPr>
          <w:ilvl w:val="0"/>
          <w:numId w:val="34"/>
        </w:numPr>
        <w:spacing w:after="160" w:line="240" w:lineRule="auto"/>
        <w:jc w:val="both"/>
        <w:rPr>
          <w:rFonts w:ascii="Times New Roman" w:hAnsi="Times New Roman"/>
          <w:sz w:val="24"/>
          <w:szCs w:val="24"/>
        </w:rPr>
      </w:pPr>
      <w:r>
        <w:rPr>
          <w:rFonts w:ascii="Times New Roman" w:hAnsi="Times New Roman"/>
          <w:sz w:val="24"/>
          <w:szCs w:val="24"/>
        </w:rPr>
        <w:t>n</w:t>
      </w:r>
      <w:r w:rsidRPr="00766122">
        <w:rPr>
          <w:rFonts w:ascii="Times New Roman" w:hAnsi="Times New Roman"/>
          <w:sz w:val="24"/>
          <w:szCs w:val="24"/>
        </w:rPr>
        <w:t xml:space="preserve">a  końcowym  odcinku  drogi wewnętrznej  rów  trapezowy o  szerokości  dna  rowu  0,40  m,  nachyleniu  skarp  1:1 </w:t>
      </w:r>
      <w:r>
        <w:rPr>
          <w:rFonts w:ascii="Times New Roman" w:hAnsi="Times New Roman"/>
          <w:sz w:val="24"/>
          <w:szCs w:val="24"/>
        </w:rPr>
        <w:t xml:space="preserve">i </w:t>
      </w:r>
      <w:r w:rsidRPr="00766122">
        <w:rPr>
          <w:rFonts w:ascii="Times New Roman" w:hAnsi="Times New Roman"/>
          <w:sz w:val="24"/>
          <w:szCs w:val="24"/>
        </w:rPr>
        <w:t xml:space="preserve">głębokości </w:t>
      </w:r>
      <w:smartTag w:uri="urn:schemas-microsoft-com:office:smarttags" w:element="metricconverter">
        <w:smartTagPr>
          <w:attr w:name="ProductID" w:val="0,50 m"/>
        </w:smartTagPr>
        <w:r>
          <w:rPr>
            <w:rFonts w:ascii="Times New Roman" w:hAnsi="Times New Roman"/>
            <w:sz w:val="24"/>
            <w:szCs w:val="24"/>
          </w:rPr>
          <w:t>0,50 m</w:t>
        </w:r>
      </w:smartTag>
      <w:r>
        <w:rPr>
          <w:rFonts w:ascii="Times New Roman" w:hAnsi="Times New Roman"/>
          <w:sz w:val="24"/>
          <w:szCs w:val="24"/>
        </w:rPr>
        <w:t>;</w:t>
      </w:r>
    </w:p>
    <w:p w:rsidR="00736BC8" w:rsidRPr="001D393F" w:rsidRDefault="00736BC8" w:rsidP="00C10D9B">
      <w:pPr>
        <w:pStyle w:val="Akapitzlist"/>
        <w:numPr>
          <w:ilvl w:val="0"/>
          <w:numId w:val="34"/>
        </w:numPr>
        <w:spacing w:after="160" w:line="240" w:lineRule="auto"/>
        <w:jc w:val="both"/>
        <w:rPr>
          <w:rFonts w:ascii="Times New Roman" w:hAnsi="Times New Roman"/>
          <w:sz w:val="24"/>
          <w:szCs w:val="24"/>
        </w:rPr>
      </w:pPr>
      <w:r w:rsidRPr="00766122">
        <w:rPr>
          <w:rFonts w:ascii="Times New Roman" w:hAnsi="Times New Roman"/>
          <w:sz w:val="24"/>
          <w:szCs w:val="24"/>
        </w:rPr>
        <w:t>w</w:t>
      </w:r>
      <w:r>
        <w:rPr>
          <w:rFonts w:ascii="Times New Roman" w:hAnsi="Times New Roman"/>
          <w:sz w:val="24"/>
          <w:szCs w:val="24"/>
        </w:rPr>
        <w:t xml:space="preserve">lot i </w:t>
      </w:r>
      <w:r w:rsidRPr="00766122">
        <w:rPr>
          <w:rFonts w:ascii="Times New Roman" w:hAnsi="Times New Roman"/>
          <w:sz w:val="24"/>
          <w:szCs w:val="24"/>
        </w:rPr>
        <w:t>w</w:t>
      </w:r>
      <w:r>
        <w:rPr>
          <w:rFonts w:ascii="Times New Roman" w:hAnsi="Times New Roman"/>
          <w:sz w:val="24"/>
          <w:szCs w:val="24"/>
        </w:rPr>
        <w:t xml:space="preserve">ylot </w:t>
      </w:r>
      <w:r w:rsidRPr="00766122">
        <w:rPr>
          <w:rFonts w:ascii="Times New Roman" w:hAnsi="Times New Roman"/>
          <w:sz w:val="24"/>
          <w:szCs w:val="24"/>
        </w:rPr>
        <w:t>przy  przepuście  zlokalizowanym  przy  drod</w:t>
      </w:r>
      <w:r>
        <w:rPr>
          <w:rFonts w:ascii="Times New Roman" w:hAnsi="Times New Roman"/>
          <w:sz w:val="24"/>
          <w:szCs w:val="24"/>
        </w:rPr>
        <w:t>ze  powiatowej umocniony</w:t>
      </w:r>
      <w:r w:rsidRPr="00766122">
        <w:rPr>
          <w:rFonts w:ascii="Times New Roman" w:hAnsi="Times New Roman"/>
          <w:sz w:val="24"/>
          <w:szCs w:val="24"/>
        </w:rPr>
        <w:t xml:space="preserve"> płytami ażuro</w:t>
      </w:r>
      <w:r>
        <w:rPr>
          <w:rFonts w:ascii="Times New Roman" w:hAnsi="Times New Roman"/>
          <w:sz w:val="24"/>
          <w:szCs w:val="24"/>
        </w:rPr>
        <w:t>wymi 0,40x0,60m</w:t>
      </w:r>
      <w:r w:rsidRPr="00766122">
        <w:rPr>
          <w:rFonts w:ascii="Times New Roman" w:hAnsi="Times New Roman"/>
          <w:sz w:val="24"/>
          <w:szCs w:val="24"/>
        </w:rPr>
        <w:t>.</w:t>
      </w:r>
    </w:p>
    <w:p w:rsidR="00736BC8" w:rsidRDefault="00736BC8" w:rsidP="00C10D9B">
      <w:pPr>
        <w:spacing w:line="240" w:lineRule="auto"/>
        <w:jc w:val="both"/>
        <w:rPr>
          <w:rFonts w:ascii="Times New Roman" w:hAnsi="Times New Roman"/>
          <w:b/>
          <w:sz w:val="24"/>
          <w:szCs w:val="24"/>
        </w:rPr>
      </w:pPr>
    </w:p>
    <w:p w:rsidR="00736BC8" w:rsidRPr="00766122" w:rsidRDefault="00736BC8" w:rsidP="00EA5EE7">
      <w:pPr>
        <w:spacing w:line="240" w:lineRule="auto"/>
        <w:ind w:firstLine="360"/>
        <w:jc w:val="both"/>
        <w:rPr>
          <w:rFonts w:ascii="Times New Roman" w:hAnsi="Times New Roman"/>
          <w:b/>
          <w:sz w:val="24"/>
          <w:szCs w:val="24"/>
        </w:rPr>
      </w:pPr>
      <w:r>
        <w:rPr>
          <w:rFonts w:ascii="Times New Roman" w:hAnsi="Times New Roman"/>
          <w:b/>
          <w:sz w:val="24"/>
          <w:szCs w:val="24"/>
        </w:rPr>
        <w:t>2)</w:t>
      </w:r>
      <w:r w:rsidRPr="00766122">
        <w:rPr>
          <w:rFonts w:ascii="Times New Roman" w:hAnsi="Times New Roman"/>
          <w:b/>
          <w:sz w:val="24"/>
          <w:szCs w:val="24"/>
        </w:rPr>
        <w:t xml:space="preserve"> Przebudowa drogi wewnętrznej zlokalizowanej na działce</w:t>
      </w:r>
      <w:r>
        <w:rPr>
          <w:rFonts w:ascii="Times New Roman" w:hAnsi="Times New Roman"/>
          <w:b/>
          <w:sz w:val="24"/>
          <w:szCs w:val="24"/>
        </w:rPr>
        <w:t xml:space="preserve"> o nr </w:t>
      </w:r>
      <w:proofErr w:type="spellStart"/>
      <w:r>
        <w:rPr>
          <w:rFonts w:ascii="Times New Roman" w:hAnsi="Times New Roman"/>
          <w:b/>
          <w:sz w:val="24"/>
          <w:szCs w:val="24"/>
        </w:rPr>
        <w:t>ewid</w:t>
      </w:r>
      <w:proofErr w:type="spellEnd"/>
      <w:r>
        <w:rPr>
          <w:rFonts w:ascii="Times New Roman" w:hAnsi="Times New Roman"/>
          <w:b/>
          <w:sz w:val="24"/>
          <w:szCs w:val="24"/>
        </w:rPr>
        <w:t>. 1071</w:t>
      </w:r>
      <w:r w:rsidRPr="00766122">
        <w:rPr>
          <w:rFonts w:ascii="Times New Roman" w:hAnsi="Times New Roman"/>
          <w:b/>
          <w:sz w:val="24"/>
          <w:szCs w:val="24"/>
        </w:rPr>
        <w:t xml:space="preserve"> w miejscowości Rataje.</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 xml:space="preserve">2.1 Zakres robót </w:t>
      </w:r>
      <w:r w:rsidRPr="00D55EF3">
        <w:rPr>
          <w:rFonts w:ascii="Times New Roman" w:hAnsi="Times New Roman"/>
          <w:sz w:val="24"/>
          <w:szCs w:val="24"/>
        </w:rPr>
        <w:t>obejmuje :</w:t>
      </w:r>
    </w:p>
    <w:p w:rsidR="00736BC8" w:rsidRPr="001D393F" w:rsidRDefault="00736BC8" w:rsidP="00C10D9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D393F">
        <w:rPr>
          <w:rFonts w:ascii="Times New Roman" w:hAnsi="Times New Roman"/>
          <w:sz w:val="24"/>
          <w:szCs w:val="24"/>
        </w:rPr>
        <w:t xml:space="preserve">wykonanie robót ziemnych, przygotowanie koryta pod nawierzchnię, </w:t>
      </w:r>
    </w:p>
    <w:p w:rsidR="00736BC8" w:rsidRPr="001D393F" w:rsidRDefault="00736BC8" w:rsidP="00C10D9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D393F">
        <w:rPr>
          <w:rFonts w:ascii="Times New Roman" w:hAnsi="Times New Roman"/>
          <w:sz w:val="24"/>
          <w:szCs w:val="24"/>
        </w:rPr>
        <w:t xml:space="preserve">wykonanie kompleksowej konstrukcji nawierzchni z mieszanek mineralno bitumicznych na  odcinku ok. </w:t>
      </w:r>
      <w:smartTag w:uri="urn:schemas-microsoft-com:office:smarttags" w:element="metricconverter">
        <w:smartTagPr>
          <w:attr w:name="ProductID" w:val="160 m"/>
        </w:smartTagPr>
        <w:r w:rsidRPr="001D393F">
          <w:rPr>
            <w:rFonts w:ascii="Times New Roman" w:hAnsi="Times New Roman"/>
            <w:sz w:val="24"/>
            <w:szCs w:val="24"/>
          </w:rPr>
          <w:t>160 m</w:t>
        </w:r>
      </w:smartTag>
      <w:r w:rsidRPr="001D393F">
        <w:rPr>
          <w:rFonts w:ascii="Times New Roman" w:hAnsi="Times New Roman"/>
          <w:sz w:val="24"/>
          <w:szCs w:val="24"/>
        </w:rPr>
        <w:t>,</w:t>
      </w:r>
    </w:p>
    <w:p w:rsidR="00736BC8" w:rsidRPr="001D393F" w:rsidRDefault="00736BC8" w:rsidP="00C10D9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D393F">
        <w:rPr>
          <w:rFonts w:ascii="Times New Roman" w:hAnsi="Times New Roman"/>
          <w:sz w:val="24"/>
          <w:szCs w:val="24"/>
        </w:rPr>
        <w:t>budowę zjazdów indywidualnych do istniejących zabudowań i działek budowlanych,</w:t>
      </w:r>
    </w:p>
    <w:p w:rsidR="00736BC8" w:rsidRPr="001D393F" w:rsidRDefault="00736BC8" w:rsidP="00C10D9B">
      <w:pPr>
        <w:spacing w:after="0" w:line="240" w:lineRule="auto"/>
        <w:jc w:val="both"/>
        <w:rPr>
          <w:rFonts w:ascii="Times New Roman" w:hAnsi="Times New Roman"/>
          <w:sz w:val="24"/>
          <w:szCs w:val="24"/>
        </w:rPr>
      </w:pPr>
      <w:r w:rsidRPr="001D393F">
        <w:rPr>
          <w:rFonts w:ascii="Times New Roman" w:hAnsi="Times New Roman"/>
          <w:sz w:val="24"/>
          <w:szCs w:val="24"/>
        </w:rPr>
        <w:t>odmulenie i wyprofilowanie istniejącego rowu,</w:t>
      </w:r>
    </w:p>
    <w:p w:rsidR="00736BC8" w:rsidRPr="001D393F" w:rsidRDefault="00736BC8" w:rsidP="00C10D9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D393F">
        <w:rPr>
          <w:rFonts w:ascii="Times New Roman" w:hAnsi="Times New Roman"/>
          <w:sz w:val="24"/>
          <w:szCs w:val="24"/>
        </w:rPr>
        <w:t>wykonanie odcinka rowu krytego,</w:t>
      </w:r>
    </w:p>
    <w:p w:rsidR="00736BC8" w:rsidRPr="001D393F" w:rsidRDefault="00736BC8" w:rsidP="00C10D9B">
      <w:pPr>
        <w:spacing w:line="240" w:lineRule="auto"/>
        <w:jc w:val="both"/>
        <w:rPr>
          <w:rFonts w:ascii="Times New Roman" w:hAnsi="Times New Roman"/>
          <w:sz w:val="24"/>
          <w:szCs w:val="24"/>
        </w:rPr>
      </w:pPr>
      <w:r>
        <w:rPr>
          <w:rFonts w:ascii="Times New Roman" w:hAnsi="Times New Roman"/>
          <w:sz w:val="24"/>
          <w:szCs w:val="24"/>
        </w:rPr>
        <w:t xml:space="preserve">- </w:t>
      </w:r>
      <w:r w:rsidRPr="001D393F">
        <w:rPr>
          <w:rFonts w:ascii="Times New Roman" w:hAnsi="Times New Roman"/>
          <w:sz w:val="24"/>
          <w:szCs w:val="24"/>
        </w:rPr>
        <w:t xml:space="preserve">wykonanie ścieku przy jezdni z korytek </w:t>
      </w:r>
      <w:proofErr w:type="spellStart"/>
      <w:r w:rsidRPr="001D393F">
        <w:rPr>
          <w:rFonts w:ascii="Times New Roman" w:hAnsi="Times New Roman"/>
          <w:sz w:val="24"/>
          <w:szCs w:val="24"/>
        </w:rPr>
        <w:t>muldowych</w:t>
      </w:r>
      <w:proofErr w:type="spellEnd"/>
      <w:r w:rsidRPr="001D393F">
        <w:rPr>
          <w:rFonts w:ascii="Times New Roman" w:hAnsi="Times New Roman"/>
          <w:sz w:val="24"/>
          <w:szCs w:val="24"/>
        </w:rPr>
        <w:t xml:space="preserve"> betonowych.</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lastRenderedPageBreak/>
        <w:t>2.2</w:t>
      </w:r>
      <w:r w:rsidRPr="00D55EF3">
        <w:rPr>
          <w:rFonts w:ascii="Times New Roman" w:hAnsi="Times New Roman"/>
          <w:sz w:val="24"/>
          <w:szCs w:val="24"/>
        </w:rPr>
        <w:t xml:space="preserve">  Zestawienie powierzchni </w:t>
      </w:r>
      <w:r>
        <w:rPr>
          <w:rFonts w:ascii="Times New Roman" w:hAnsi="Times New Roman"/>
          <w:sz w:val="24"/>
          <w:szCs w:val="24"/>
        </w:rPr>
        <w:t>oraz długości:</w:t>
      </w:r>
      <w:r w:rsidRPr="00D55EF3">
        <w:rPr>
          <w:rFonts w:ascii="Times New Roman" w:hAnsi="Times New Roman"/>
          <w:sz w:val="24"/>
          <w:szCs w:val="24"/>
        </w:rPr>
        <w:t xml:space="preserve"> </w:t>
      </w:r>
    </w:p>
    <w:p w:rsidR="00736BC8" w:rsidRPr="007E0AE3" w:rsidRDefault="00736BC8" w:rsidP="00C10D9B">
      <w:pPr>
        <w:pStyle w:val="Akapitzlist"/>
        <w:numPr>
          <w:ilvl w:val="0"/>
          <w:numId w:val="35"/>
        </w:numPr>
        <w:spacing w:after="160" w:line="240" w:lineRule="auto"/>
        <w:jc w:val="both"/>
        <w:rPr>
          <w:rFonts w:ascii="Times New Roman" w:hAnsi="Times New Roman"/>
          <w:sz w:val="24"/>
          <w:szCs w:val="24"/>
        </w:rPr>
      </w:pPr>
      <w:r>
        <w:rPr>
          <w:rFonts w:ascii="Times New Roman" w:hAnsi="Times New Roman"/>
          <w:sz w:val="24"/>
          <w:szCs w:val="24"/>
        </w:rPr>
        <w:t xml:space="preserve">Powierzchnia jezdni - </w:t>
      </w:r>
      <w:r w:rsidRPr="007E0AE3">
        <w:rPr>
          <w:rFonts w:ascii="Times New Roman" w:hAnsi="Times New Roman"/>
          <w:sz w:val="24"/>
          <w:szCs w:val="24"/>
        </w:rPr>
        <w:t>689,13m²</w:t>
      </w:r>
    </w:p>
    <w:p w:rsidR="00736BC8" w:rsidRPr="007E0AE3" w:rsidRDefault="00736BC8" w:rsidP="00C10D9B">
      <w:pPr>
        <w:pStyle w:val="Akapitzlist"/>
        <w:numPr>
          <w:ilvl w:val="0"/>
          <w:numId w:val="35"/>
        </w:numPr>
        <w:spacing w:after="160" w:line="240" w:lineRule="auto"/>
        <w:jc w:val="both"/>
        <w:rPr>
          <w:rFonts w:ascii="Times New Roman" w:hAnsi="Times New Roman"/>
          <w:sz w:val="24"/>
          <w:szCs w:val="24"/>
        </w:rPr>
      </w:pPr>
      <w:r w:rsidRPr="007E0AE3">
        <w:rPr>
          <w:rFonts w:ascii="Times New Roman" w:hAnsi="Times New Roman"/>
          <w:sz w:val="24"/>
          <w:szCs w:val="24"/>
        </w:rPr>
        <w:t xml:space="preserve">Powierzchnia </w:t>
      </w:r>
      <w:r>
        <w:rPr>
          <w:rFonts w:ascii="Times New Roman" w:hAnsi="Times New Roman"/>
          <w:sz w:val="24"/>
          <w:szCs w:val="24"/>
        </w:rPr>
        <w:t xml:space="preserve">poboczy - </w:t>
      </w:r>
      <w:r w:rsidRPr="007E0AE3">
        <w:rPr>
          <w:rFonts w:ascii="Times New Roman" w:hAnsi="Times New Roman"/>
          <w:sz w:val="24"/>
          <w:szCs w:val="24"/>
        </w:rPr>
        <w:t>139,50m²</w:t>
      </w:r>
    </w:p>
    <w:p w:rsidR="00736BC8" w:rsidRPr="007E0AE3" w:rsidRDefault="00736BC8" w:rsidP="00C10D9B">
      <w:pPr>
        <w:pStyle w:val="Akapitzlist"/>
        <w:numPr>
          <w:ilvl w:val="0"/>
          <w:numId w:val="35"/>
        </w:numPr>
        <w:spacing w:after="160" w:line="240" w:lineRule="auto"/>
        <w:jc w:val="both"/>
        <w:rPr>
          <w:rFonts w:ascii="Times New Roman" w:hAnsi="Times New Roman"/>
          <w:sz w:val="24"/>
          <w:szCs w:val="24"/>
        </w:rPr>
      </w:pPr>
      <w:r>
        <w:rPr>
          <w:rFonts w:ascii="Times New Roman" w:hAnsi="Times New Roman"/>
          <w:sz w:val="24"/>
          <w:szCs w:val="24"/>
        </w:rPr>
        <w:t xml:space="preserve">Powierzchnia zjazdów - </w:t>
      </w:r>
      <w:r w:rsidRPr="007E0AE3">
        <w:rPr>
          <w:rFonts w:ascii="Times New Roman" w:hAnsi="Times New Roman"/>
          <w:sz w:val="24"/>
          <w:szCs w:val="24"/>
        </w:rPr>
        <w:t>70,0m²</w:t>
      </w:r>
    </w:p>
    <w:p w:rsidR="00736BC8" w:rsidRPr="007E0AE3" w:rsidRDefault="00736BC8" w:rsidP="00C10D9B">
      <w:pPr>
        <w:pStyle w:val="Akapitzlist"/>
        <w:numPr>
          <w:ilvl w:val="0"/>
          <w:numId w:val="35"/>
        </w:numPr>
        <w:spacing w:after="160" w:line="240" w:lineRule="auto"/>
        <w:jc w:val="both"/>
        <w:rPr>
          <w:rFonts w:ascii="Times New Roman" w:hAnsi="Times New Roman"/>
          <w:sz w:val="24"/>
          <w:szCs w:val="24"/>
        </w:rPr>
      </w:pPr>
      <w:r>
        <w:rPr>
          <w:rFonts w:ascii="Times New Roman" w:hAnsi="Times New Roman"/>
          <w:sz w:val="24"/>
          <w:szCs w:val="24"/>
        </w:rPr>
        <w:t xml:space="preserve">Długość rowu krytego - </w:t>
      </w:r>
      <w:r w:rsidRPr="007E0AE3">
        <w:rPr>
          <w:rFonts w:ascii="Times New Roman" w:hAnsi="Times New Roman"/>
          <w:sz w:val="24"/>
          <w:szCs w:val="24"/>
        </w:rPr>
        <w:t xml:space="preserve">51,5 mb </w:t>
      </w:r>
    </w:p>
    <w:p w:rsidR="00736BC8" w:rsidRPr="007E0AE3" w:rsidRDefault="00736BC8" w:rsidP="00C10D9B">
      <w:pPr>
        <w:pStyle w:val="Akapitzlist"/>
        <w:numPr>
          <w:ilvl w:val="0"/>
          <w:numId w:val="35"/>
        </w:numPr>
        <w:spacing w:after="160" w:line="240" w:lineRule="auto"/>
        <w:jc w:val="both"/>
        <w:rPr>
          <w:rFonts w:ascii="Times New Roman" w:hAnsi="Times New Roman"/>
          <w:sz w:val="24"/>
          <w:szCs w:val="24"/>
        </w:rPr>
      </w:pPr>
      <w:r>
        <w:rPr>
          <w:rFonts w:ascii="Times New Roman" w:hAnsi="Times New Roman"/>
          <w:sz w:val="24"/>
          <w:szCs w:val="24"/>
        </w:rPr>
        <w:t xml:space="preserve">Przepust 50cm PEHD - </w:t>
      </w:r>
      <w:r w:rsidRPr="007E0AE3">
        <w:rPr>
          <w:rFonts w:ascii="Times New Roman" w:hAnsi="Times New Roman"/>
          <w:sz w:val="24"/>
          <w:szCs w:val="24"/>
        </w:rPr>
        <w:t>8 mb</w:t>
      </w:r>
    </w:p>
    <w:p w:rsidR="00736BC8" w:rsidRPr="007E0AE3" w:rsidRDefault="00736BC8" w:rsidP="00C10D9B">
      <w:pPr>
        <w:pStyle w:val="Akapitzlist"/>
        <w:numPr>
          <w:ilvl w:val="0"/>
          <w:numId w:val="35"/>
        </w:numPr>
        <w:spacing w:after="160" w:line="240" w:lineRule="auto"/>
        <w:jc w:val="both"/>
        <w:rPr>
          <w:rFonts w:ascii="Times New Roman" w:hAnsi="Times New Roman"/>
          <w:sz w:val="24"/>
          <w:szCs w:val="24"/>
        </w:rPr>
      </w:pPr>
      <w:r w:rsidRPr="007E0AE3">
        <w:rPr>
          <w:rFonts w:ascii="Times New Roman" w:hAnsi="Times New Roman"/>
          <w:sz w:val="24"/>
          <w:szCs w:val="24"/>
        </w:rPr>
        <w:t>Dłu</w:t>
      </w:r>
      <w:r>
        <w:rPr>
          <w:rFonts w:ascii="Times New Roman" w:hAnsi="Times New Roman"/>
          <w:sz w:val="24"/>
          <w:szCs w:val="24"/>
        </w:rPr>
        <w:t xml:space="preserve">gość rowu do odmulenia - </w:t>
      </w:r>
      <w:r w:rsidRPr="007E0AE3">
        <w:rPr>
          <w:rFonts w:ascii="Times New Roman" w:hAnsi="Times New Roman"/>
          <w:sz w:val="24"/>
          <w:szCs w:val="24"/>
        </w:rPr>
        <w:t>87,5 mb</w:t>
      </w:r>
    </w:p>
    <w:p w:rsidR="00736BC8" w:rsidRPr="007E0AE3" w:rsidRDefault="00736BC8" w:rsidP="00C10D9B">
      <w:pPr>
        <w:pStyle w:val="Akapitzlist"/>
        <w:numPr>
          <w:ilvl w:val="0"/>
          <w:numId w:val="35"/>
        </w:numPr>
        <w:spacing w:after="160" w:line="240" w:lineRule="auto"/>
        <w:jc w:val="both"/>
        <w:rPr>
          <w:rFonts w:ascii="Times New Roman" w:hAnsi="Times New Roman"/>
          <w:sz w:val="24"/>
          <w:szCs w:val="24"/>
        </w:rPr>
      </w:pPr>
      <w:r w:rsidRPr="007E0AE3">
        <w:rPr>
          <w:rFonts w:ascii="Times New Roman" w:hAnsi="Times New Roman"/>
          <w:sz w:val="24"/>
          <w:szCs w:val="24"/>
        </w:rPr>
        <w:t>Długość ścieku</w:t>
      </w:r>
      <w:r>
        <w:rPr>
          <w:rFonts w:ascii="Times New Roman" w:hAnsi="Times New Roman"/>
          <w:sz w:val="24"/>
          <w:szCs w:val="24"/>
        </w:rPr>
        <w:t xml:space="preserve"> korytkowego bet. </w:t>
      </w:r>
      <w:proofErr w:type="spellStart"/>
      <w:r>
        <w:rPr>
          <w:rFonts w:ascii="Times New Roman" w:hAnsi="Times New Roman"/>
          <w:sz w:val="24"/>
          <w:szCs w:val="24"/>
        </w:rPr>
        <w:t>muldowego</w:t>
      </w:r>
      <w:proofErr w:type="spellEnd"/>
      <w:r>
        <w:rPr>
          <w:rFonts w:ascii="Times New Roman" w:hAnsi="Times New Roman"/>
          <w:sz w:val="24"/>
          <w:szCs w:val="24"/>
        </w:rPr>
        <w:t xml:space="preserve"> - </w:t>
      </w:r>
      <w:r w:rsidRPr="007E0AE3">
        <w:rPr>
          <w:rFonts w:ascii="Times New Roman" w:hAnsi="Times New Roman"/>
          <w:sz w:val="24"/>
          <w:szCs w:val="24"/>
        </w:rPr>
        <w:t xml:space="preserve">150 mb </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2.3</w:t>
      </w:r>
      <w:r w:rsidRPr="00D55EF3">
        <w:rPr>
          <w:rFonts w:ascii="Times New Roman" w:hAnsi="Times New Roman"/>
          <w:sz w:val="24"/>
          <w:szCs w:val="24"/>
        </w:rPr>
        <w:t xml:space="preserve"> Konstrukcja nawierzchni, poboczy, zjazdów</w:t>
      </w:r>
    </w:p>
    <w:p w:rsidR="00736BC8" w:rsidRPr="00D55EF3" w:rsidRDefault="00736BC8" w:rsidP="00C10D9B">
      <w:pPr>
        <w:spacing w:after="0" w:line="240" w:lineRule="auto"/>
        <w:jc w:val="both"/>
        <w:rPr>
          <w:rFonts w:ascii="Times New Roman" w:hAnsi="Times New Roman"/>
          <w:sz w:val="24"/>
          <w:szCs w:val="24"/>
        </w:rPr>
      </w:pPr>
      <w:r w:rsidRPr="00D55EF3">
        <w:rPr>
          <w:rFonts w:ascii="Times New Roman" w:hAnsi="Times New Roman"/>
          <w:sz w:val="24"/>
          <w:szCs w:val="24"/>
        </w:rPr>
        <w:t xml:space="preserve">Przewiduje się nawierzchnię dla kategorii ruchu KR1 na podłożu G1 o module sprężystości </w:t>
      </w:r>
    </w:p>
    <w:p w:rsidR="00736BC8" w:rsidRDefault="00736BC8" w:rsidP="00C10D9B">
      <w:pPr>
        <w:spacing w:line="240" w:lineRule="auto"/>
        <w:jc w:val="both"/>
        <w:rPr>
          <w:rFonts w:ascii="Times New Roman" w:hAnsi="Times New Roman"/>
          <w:sz w:val="24"/>
          <w:szCs w:val="24"/>
        </w:rPr>
      </w:pPr>
      <w:r w:rsidRPr="00D55EF3">
        <w:rPr>
          <w:rFonts w:ascii="Times New Roman" w:hAnsi="Times New Roman"/>
          <w:sz w:val="24"/>
          <w:szCs w:val="24"/>
        </w:rPr>
        <w:t xml:space="preserve">(wtórnym)  nie  mniejszym  niż  100  </w:t>
      </w:r>
      <w:proofErr w:type="spellStart"/>
      <w:r w:rsidRPr="00D55EF3">
        <w:rPr>
          <w:rFonts w:ascii="Times New Roman" w:hAnsi="Times New Roman"/>
          <w:sz w:val="24"/>
          <w:szCs w:val="24"/>
        </w:rPr>
        <w:t>MPa</w:t>
      </w:r>
      <w:proofErr w:type="spellEnd"/>
      <w:r w:rsidRPr="00D55EF3">
        <w:rPr>
          <w:rFonts w:ascii="Times New Roman" w:hAnsi="Times New Roman"/>
          <w:sz w:val="24"/>
          <w:szCs w:val="24"/>
        </w:rPr>
        <w:t>,  z  betonu  asfaltowego  na  podbudowie  z  kruszywa łamanego stabilizowanego mechanicznie i warstwie odsączającej.</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 xml:space="preserve">2.3.1 </w:t>
      </w:r>
      <w:r w:rsidRPr="00D55EF3">
        <w:rPr>
          <w:rFonts w:ascii="Times New Roman" w:hAnsi="Times New Roman"/>
          <w:sz w:val="24"/>
          <w:szCs w:val="24"/>
        </w:rPr>
        <w:t>Konstrukcja nawierzchni jezdni:</w:t>
      </w:r>
    </w:p>
    <w:p w:rsidR="00736BC8" w:rsidRPr="007E0AE3" w:rsidRDefault="00736BC8" w:rsidP="00C10D9B">
      <w:pPr>
        <w:pStyle w:val="Akapitzlist"/>
        <w:numPr>
          <w:ilvl w:val="0"/>
          <w:numId w:val="36"/>
        </w:numPr>
        <w:spacing w:after="160" w:line="240" w:lineRule="auto"/>
        <w:jc w:val="both"/>
        <w:rPr>
          <w:rFonts w:ascii="Times New Roman" w:hAnsi="Times New Roman"/>
          <w:sz w:val="24"/>
          <w:szCs w:val="24"/>
        </w:rPr>
      </w:pPr>
      <w:r w:rsidRPr="007E0AE3">
        <w:rPr>
          <w:rFonts w:ascii="Times New Roman" w:hAnsi="Times New Roman"/>
          <w:sz w:val="24"/>
          <w:szCs w:val="24"/>
        </w:rPr>
        <w:t>warstwa śc</w:t>
      </w:r>
      <w:r>
        <w:rPr>
          <w:rFonts w:ascii="Times New Roman" w:hAnsi="Times New Roman"/>
          <w:sz w:val="24"/>
          <w:szCs w:val="24"/>
        </w:rPr>
        <w:t xml:space="preserve">ieralna z betonu asfaltowego </w:t>
      </w:r>
      <w:r w:rsidRPr="007E0AE3">
        <w:rPr>
          <w:rFonts w:ascii="Times New Roman" w:hAnsi="Times New Roman"/>
          <w:sz w:val="24"/>
          <w:szCs w:val="24"/>
        </w:rPr>
        <w:t>o gr. 4cm</w:t>
      </w:r>
      <w:r>
        <w:rPr>
          <w:rFonts w:ascii="Times New Roman" w:hAnsi="Times New Roman"/>
          <w:sz w:val="24"/>
          <w:szCs w:val="24"/>
        </w:rPr>
        <w:t>;</w:t>
      </w:r>
    </w:p>
    <w:p w:rsidR="00736BC8" w:rsidRPr="007E0AE3" w:rsidRDefault="00736BC8" w:rsidP="00C10D9B">
      <w:pPr>
        <w:pStyle w:val="Akapitzlist"/>
        <w:numPr>
          <w:ilvl w:val="0"/>
          <w:numId w:val="36"/>
        </w:numPr>
        <w:spacing w:after="160" w:line="240" w:lineRule="auto"/>
        <w:jc w:val="both"/>
        <w:rPr>
          <w:rFonts w:ascii="Times New Roman" w:hAnsi="Times New Roman"/>
          <w:sz w:val="24"/>
          <w:szCs w:val="24"/>
        </w:rPr>
      </w:pPr>
      <w:r w:rsidRPr="007E0AE3">
        <w:rPr>
          <w:rFonts w:ascii="Times New Roman" w:hAnsi="Times New Roman"/>
          <w:sz w:val="24"/>
          <w:szCs w:val="24"/>
        </w:rPr>
        <w:t>warstwa w</w:t>
      </w:r>
      <w:r>
        <w:rPr>
          <w:rFonts w:ascii="Times New Roman" w:hAnsi="Times New Roman"/>
          <w:sz w:val="24"/>
          <w:szCs w:val="24"/>
        </w:rPr>
        <w:t xml:space="preserve">iążąca z betonu asfaltowego </w:t>
      </w:r>
      <w:r w:rsidRPr="007E0AE3">
        <w:rPr>
          <w:rFonts w:ascii="Times New Roman" w:hAnsi="Times New Roman"/>
          <w:sz w:val="24"/>
          <w:szCs w:val="24"/>
        </w:rPr>
        <w:t xml:space="preserve">o gr. </w:t>
      </w:r>
      <w:smartTag w:uri="urn:schemas-microsoft-com:office:smarttags" w:element="metricconverter">
        <w:smartTagPr>
          <w:attr w:name="ProductID" w:val="6 cm"/>
        </w:smartTagPr>
        <w:r w:rsidRPr="007E0AE3">
          <w:rPr>
            <w:rFonts w:ascii="Times New Roman" w:hAnsi="Times New Roman"/>
            <w:sz w:val="24"/>
            <w:szCs w:val="24"/>
          </w:rPr>
          <w:t>6 cm</w:t>
        </w:r>
      </w:smartTag>
      <w:r>
        <w:rPr>
          <w:rFonts w:ascii="Times New Roman" w:hAnsi="Times New Roman"/>
          <w:sz w:val="24"/>
          <w:szCs w:val="24"/>
        </w:rPr>
        <w:t>;</w:t>
      </w:r>
    </w:p>
    <w:p w:rsidR="00736BC8" w:rsidRPr="007E0AE3" w:rsidRDefault="00736BC8" w:rsidP="00C10D9B">
      <w:pPr>
        <w:pStyle w:val="Akapitzlist"/>
        <w:numPr>
          <w:ilvl w:val="0"/>
          <w:numId w:val="36"/>
        </w:numPr>
        <w:spacing w:after="160" w:line="240" w:lineRule="auto"/>
        <w:jc w:val="both"/>
        <w:rPr>
          <w:rFonts w:ascii="Times New Roman" w:hAnsi="Times New Roman"/>
          <w:sz w:val="24"/>
          <w:szCs w:val="24"/>
        </w:rPr>
      </w:pPr>
      <w:r w:rsidRPr="007E0AE3">
        <w:rPr>
          <w:rFonts w:ascii="Times New Roman" w:hAnsi="Times New Roman"/>
          <w:sz w:val="24"/>
          <w:szCs w:val="24"/>
        </w:rPr>
        <w:t xml:space="preserve">górna warstwa podbudowy z kruszywa </w:t>
      </w:r>
      <w:r>
        <w:rPr>
          <w:rFonts w:ascii="Times New Roman" w:hAnsi="Times New Roman"/>
          <w:sz w:val="24"/>
          <w:szCs w:val="24"/>
        </w:rPr>
        <w:t xml:space="preserve">kamiennego </w:t>
      </w:r>
      <w:r w:rsidRPr="007E0AE3">
        <w:rPr>
          <w:rFonts w:ascii="Times New Roman" w:hAnsi="Times New Roman"/>
          <w:sz w:val="24"/>
          <w:szCs w:val="24"/>
        </w:rPr>
        <w:t>łamaneg</w:t>
      </w:r>
      <w:r>
        <w:rPr>
          <w:rFonts w:ascii="Times New Roman" w:hAnsi="Times New Roman"/>
          <w:sz w:val="24"/>
          <w:szCs w:val="24"/>
        </w:rPr>
        <w:t xml:space="preserve">o stabilizowanego mechanicznie 0/31,5 </w:t>
      </w:r>
      <w:r w:rsidRPr="007E0AE3">
        <w:rPr>
          <w:rFonts w:ascii="Times New Roman" w:hAnsi="Times New Roman"/>
          <w:sz w:val="24"/>
          <w:szCs w:val="24"/>
        </w:rPr>
        <w:t xml:space="preserve">o gr. </w:t>
      </w:r>
      <w:smartTag w:uri="urn:schemas-microsoft-com:office:smarttags" w:element="metricconverter">
        <w:smartTagPr>
          <w:attr w:name="ProductID" w:val="8 cm"/>
        </w:smartTagPr>
        <w:r w:rsidRPr="007E0AE3">
          <w:rPr>
            <w:rFonts w:ascii="Times New Roman" w:hAnsi="Times New Roman"/>
            <w:sz w:val="24"/>
            <w:szCs w:val="24"/>
          </w:rPr>
          <w:t>8 cm</w:t>
        </w:r>
      </w:smartTag>
      <w:r>
        <w:rPr>
          <w:rFonts w:ascii="Times New Roman" w:hAnsi="Times New Roman"/>
          <w:sz w:val="24"/>
          <w:szCs w:val="24"/>
        </w:rPr>
        <w:t xml:space="preserve"> po zagęszczeniu;</w:t>
      </w:r>
    </w:p>
    <w:p w:rsidR="00736BC8" w:rsidRPr="007E0AE3" w:rsidRDefault="00736BC8" w:rsidP="00C10D9B">
      <w:pPr>
        <w:pStyle w:val="Akapitzlist"/>
        <w:numPr>
          <w:ilvl w:val="0"/>
          <w:numId w:val="36"/>
        </w:numPr>
        <w:spacing w:after="160" w:line="240" w:lineRule="auto"/>
        <w:jc w:val="both"/>
        <w:rPr>
          <w:rFonts w:ascii="Times New Roman" w:hAnsi="Times New Roman"/>
          <w:sz w:val="24"/>
          <w:szCs w:val="24"/>
        </w:rPr>
      </w:pPr>
      <w:r w:rsidRPr="007E0AE3">
        <w:rPr>
          <w:rFonts w:ascii="Times New Roman" w:hAnsi="Times New Roman"/>
          <w:sz w:val="24"/>
          <w:szCs w:val="24"/>
        </w:rPr>
        <w:t>dolna warstwa podbudowy z kruszyw</w:t>
      </w:r>
      <w:r>
        <w:rPr>
          <w:rFonts w:ascii="Times New Roman" w:hAnsi="Times New Roman"/>
          <w:sz w:val="24"/>
          <w:szCs w:val="24"/>
        </w:rPr>
        <w:t xml:space="preserve">a kamiennego łamanego stabilizowanego mechanicznie </w:t>
      </w:r>
      <w:r w:rsidRPr="007E0AE3">
        <w:rPr>
          <w:rFonts w:ascii="Times New Roman" w:hAnsi="Times New Roman"/>
          <w:sz w:val="24"/>
          <w:szCs w:val="24"/>
        </w:rPr>
        <w:t xml:space="preserve">0/63 o gr. </w:t>
      </w:r>
      <w:smartTag w:uri="urn:schemas-microsoft-com:office:smarttags" w:element="metricconverter">
        <w:smartTagPr>
          <w:attr w:name="ProductID" w:val="15 cm"/>
        </w:smartTagPr>
        <w:r w:rsidRPr="007E0AE3">
          <w:rPr>
            <w:rFonts w:ascii="Times New Roman" w:hAnsi="Times New Roman"/>
            <w:sz w:val="24"/>
            <w:szCs w:val="24"/>
          </w:rPr>
          <w:t>15 cm</w:t>
        </w:r>
      </w:smartTag>
      <w:r w:rsidRPr="007E0AE3">
        <w:rPr>
          <w:rFonts w:ascii="Times New Roman" w:hAnsi="Times New Roman"/>
          <w:sz w:val="24"/>
          <w:szCs w:val="24"/>
        </w:rPr>
        <w:t xml:space="preserve"> po zagęszczeniu;</w:t>
      </w:r>
    </w:p>
    <w:p w:rsidR="00736BC8" w:rsidRPr="002B7FBE" w:rsidRDefault="00736BC8" w:rsidP="00C10D9B">
      <w:pPr>
        <w:pStyle w:val="Akapitzlist"/>
        <w:numPr>
          <w:ilvl w:val="0"/>
          <w:numId w:val="36"/>
        </w:numPr>
        <w:spacing w:after="160" w:line="240" w:lineRule="auto"/>
        <w:jc w:val="both"/>
        <w:rPr>
          <w:rFonts w:ascii="Times New Roman" w:hAnsi="Times New Roman"/>
          <w:sz w:val="24"/>
          <w:szCs w:val="24"/>
        </w:rPr>
      </w:pPr>
      <w:r w:rsidRPr="007E0AE3">
        <w:rPr>
          <w:rFonts w:ascii="Times New Roman" w:hAnsi="Times New Roman"/>
          <w:sz w:val="24"/>
          <w:szCs w:val="24"/>
        </w:rPr>
        <w:t>wa</w:t>
      </w:r>
      <w:r>
        <w:rPr>
          <w:rFonts w:ascii="Times New Roman" w:hAnsi="Times New Roman"/>
          <w:sz w:val="24"/>
          <w:szCs w:val="24"/>
        </w:rPr>
        <w:t>rstwa odsączająca z piasku</w:t>
      </w:r>
      <w:r w:rsidRPr="007E0AE3">
        <w:rPr>
          <w:rFonts w:ascii="Times New Roman" w:hAnsi="Times New Roman"/>
          <w:sz w:val="24"/>
          <w:szCs w:val="24"/>
        </w:rPr>
        <w:t xml:space="preserve"> o gr. </w:t>
      </w:r>
      <w:smartTag w:uri="urn:schemas-microsoft-com:office:smarttags" w:element="metricconverter">
        <w:smartTagPr>
          <w:attr w:name="ProductID" w:val="10 cm"/>
        </w:smartTagPr>
        <w:r w:rsidRPr="007E0AE3">
          <w:rPr>
            <w:rFonts w:ascii="Times New Roman" w:hAnsi="Times New Roman"/>
            <w:sz w:val="24"/>
            <w:szCs w:val="24"/>
          </w:rPr>
          <w:t xml:space="preserve">10 </w:t>
        </w:r>
        <w:proofErr w:type="spellStart"/>
        <w:r w:rsidRPr="007E0AE3">
          <w:rPr>
            <w:rFonts w:ascii="Times New Roman" w:hAnsi="Times New Roman"/>
            <w:sz w:val="24"/>
            <w:szCs w:val="24"/>
          </w:rPr>
          <w:t>cm</w:t>
        </w:r>
      </w:smartTag>
      <w:proofErr w:type="spellEnd"/>
      <w:r>
        <w:rPr>
          <w:rFonts w:ascii="Times New Roman" w:hAnsi="Times New Roman"/>
          <w:sz w:val="24"/>
          <w:szCs w:val="24"/>
        </w:rPr>
        <w:t>.</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 xml:space="preserve">2.3.2 </w:t>
      </w:r>
      <w:r w:rsidRPr="00D55EF3">
        <w:rPr>
          <w:rFonts w:ascii="Times New Roman" w:hAnsi="Times New Roman"/>
          <w:sz w:val="24"/>
          <w:szCs w:val="24"/>
        </w:rPr>
        <w:t>Pobocza</w:t>
      </w:r>
      <w:r>
        <w:rPr>
          <w:rFonts w:ascii="Times New Roman" w:hAnsi="Times New Roman"/>
          <w:sz w:val="24"/>
          <w:szCs w:val="24"/>
        </w:rPr>
        <w:t>.</w:t>
      </w:r>
      <w:r w:rsidRPr="00D55EF3">
        <w:rPr>
          <w:rFonts w:ascii="Times New Roman" w:hAnsi="Times New Roman"/>
          <w:sz w:val="24"/>
          <w:szCs w:val="24"/>
        </w:rPr>
        <w:t xml:space="preserve"> </w:t>
      </w:r>
    </w:p>
    <w:p w:rsidR="00736BC8" w:rsidRPr="002B7FBE" w:rsidRDefault="00736BC8" w:rsidP="00C10D9B">
      <w:pPr>
        <w:pStyle w:val="Akapitzlist"/>
        <w:numPr>
          <w:ilvl w:val="0"/>
          <w:numId w:val="37"/>
        </w:numPr>
        <w:spacing w:after="160" w:line="240" w:lineRule="auto"/>
        <w:jc w:val="both"/>
        <w:rPr>
          <w:rFonts w:ascii="Times New Roman" w:hAnsi="Times New Roman"/>
          <w:sz w:val="24"/>
          <w:szCs w:val="24"/>
        </w:rPr>
      </w:pPr>
      <w:r w:rsidRPr="002B7FBE">
        <w:rPr>
          <w:rFonts w:ascii="Times New Roman" w:hAnsi="Times New Roman"/>
          <w:sz w:val="24"/>
          <w:szCs w:val="24"/>
        </w:rPr>
        <w:t>warstwa  z  kruszywa  łamanego  stabilizowanego  mechanicznie  o  gr.  10  cm   po  zagęszczeniu, wzmocnione destruktem, skropione emulsją i posypane grysem</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 xml:space="preserve">2.3.3 </w:t>
      </w:r>
      <w:r w:rsidRPr="00D55EF3">
        <w:rPr>
          <w:rFonts w:ascii="Times New Roman" w:hAnsi="Times New Roman"/>
          <w:sz w:val="24"/>
          <w:szCs w:val="24"/>
        </w:rPr>
        <w:t>Zjazdy</w:t>
      </w:r>
      <w:r>
        <w:rPr>
          <w:rFonts w:ascii="Times New Roman" w:hAnsi="Times New Roman"/>
          <w:sz w:val="24"/>
          <w:szCs w:val="24"/>
        </w:rPr>
        <w:t>.</w:t>
      </w:r>
    </w:p>
    <w:p w:rsidR="00736BC8" w:rsidRPr="002B7FBE" w:rsidRDefault="00736BC8" w:rsidP="00C10D9B">
      <w:pPr>
        <w:pStyle w:val="Akapitzlist"/>
        <w:numPr>
          <w:ilvl w:val="0"/>
          <w:numId w:val="37"/>
        </w:numPr>
        <w:spacing w:after="160" w:line="240" w:lineRule="auto"/>
        <w:jc w:val="both"/>
        <w:rPr>
          <w:rFonts w:ascii="Times New Roman" w:hAnsi="Times New Roman"/>
          <w:sz w:val="24"/>
          <w:szCs w:val="24"/>
        </w:rPr>
      </w:pPr>
      <w:r w:rsidRPr="002B7FBE">
        <w:rPr>
          <w:rFonts w:ascii="Times New Roman" w:hAnsi="Times New Roman"/>
          <w:sz w:val="24"/>
          <w:szCs w:val="24"/>
        </w:rPr>
        <w:t>nawierzchnia z  kruszywa kamiennego łamanego  stabilizowanego  mechanicznie  o  gr.  15  cm   po zagęszczeniu, umocniona destruktem, skropionym emulsją i posypanym grysem.</w:t>
      </w:r>
    </w:p>
    <w:p w:rsidR="00736BC8" w:rsidRPr="00D55EF3" w:rsidRDefault="00736BC8" w:rsidP="00C10D9B">
      <w:pPr>
        <w:spacing w:line="240" w:lineRule="auto"/>
        <w:jc w:val="both"/>
        <w:rPr>
          <w:rFonts w:ascii="Times New Roman" w:hAnsi="Times New Roman"/>
          <w:sz w:val="24"/>
          <w:szCs w:val="24"/>
        </w:rPr>
      </w:pPr>
      <w:r w:rsidRPr="00D55EF3">
        <w:rPr>
          <w:rFonts w:ascii="Times New Roman" w:hAnsi="Times New Roman"/>
          <w:sz w:val="24"/>
          <w:szCs w:val="24"/>
        </w:rPr>
        <w:t xml:space="preserve"> </w:t>
      </w:r>
      <w:r>
        <w:rPr>
          <w:rFonts w:ascii="Times New Roman" w:hAnsi="Times New Roman"/>
          <w:sz w:val="24"/>
          <w:szCs w:val="24"/>
        </w:rPr>
        <w:t xml:space="preserve">2.3.4 Przepust </w:t>
      </w:r>
      <w:r w:rsidRPr="00D55EF3">
        <w:rPr>
          <w:rFonts w:ascii="Times New Roman" w:hAnsi="Times New Roman"/>
          <w:sz w:val="24"/>
          <w:szCs w:val="24"/>
        </w:rPr>
        <w:t>pod zjazdem</w:t>
      </w:r>
      <w:r>
        <w:rPr>
          <w:rFonts w:ascii="Times New Roman" w:hAnsi="Times New Roman"/>
          <w:sz w:val="24"/>
          <w:szCs w:val="24"/>
        </w:rPr>
        <w:t>.</w:t>
      </w:r>
    </w:p>
    <w:p w:rsidR="00736BC8" w:rsidRPr="002B7FBE" w:rsidRDefault="00736BC8" w:rsidP="00C10D9B">
      <w:pPr>
        <w:pStyle w:val="Akapitzlist"/>
        <w:numPr>
          <w:ilvl w:val="0"/>
          <w:numId w:val="37"/>
        </w:numPr>
        <w:spacing w:after="160" w:line="240" w:lineRule="auto"/>
        <w:jc w:val="both"/>
        <w:rPr>
          <w:rFonts w:ascii="Times New Roman" w:hAnsi="Times New Roman"/>
          <w:sz w:val="24"/>
          <w:szCs w:val="24"/>
        </w:rPr>
      </w:pPr>
      <w:r w:rsidRPr="002B7FBE">
        <w:rPr>
          <w:rFonts w:ascii="Times New Roman" w:hAnsi="Times New Roman"/>
          <w:sz w:val="24"/>
          <w:szCs w:val="24"/>
        </w:rPr>
        <w:t xml:space="preserve">Przepust rurowy fi </w:t>
      </w:r>
      <w:smartTag w:uri="urn:schemas-microsoft-com:office:smarttags" w:element="metricconverter">
        <w:smartTagPr>
          <w:attr w:name="ProductID" w:val="50 cm"/>
        </w:smartTagPr>
        <w:r w:rsidRPr="002B7FBE">
          <w:rPr>
            <w:rFonts w:ascii="Times New Roman" w:hAnsi="Times New Roman"/>
            <w:sz w:val="24"/>
            <w:szCs w:val="24"/>
          </w:rPr>
          <w:t>50 cm</w:t>
        </w:r>
      </w:smartTag>
      <w:r w:rsidRPr="002B7FBE">
        <w:rPr>
          <w:rFonts w:ascii="Times New Roman" w:hAnsi="Times New Roman"/>
          <w:sz w:val="24"/>
          <w:szCs w:val="24"/>
        </w:rPr>
        <w:t xml:space="preserve"> z rury PEHD SN8, na  ławie  o  grubości  15cm  z  kruszywa  łamanego  0/31,5  mm stabilizowanego mechanicznie, podsypce z piasku gr. 10cm; </w:t>
      </w:r>
      <w:proofErr w:type="spellStart"/>
      <w:r w:rsidRPr="002B7FBE">
        <w:rPr>
          <w:rFonts w:ascii="Times New Roman" w:hAnsi="Times New Roman"/>
          <w:sz w:val="24"/>
          <w:szCs w:val="24"/>
        </w:rPr>
        <w:t>obsypka</w:t>
      </w:r>
      <w:proofErr w:type="spellEnd"/>
      <w:r w:rsidRPr="002B7FBE">
        <w:rPr>
          <w:rFonts w:ascii="Times New Roman" w:hAnsi="Times New Roman"/>
          <w:sz w:val="24"/>
          <w:szCs w:val="24"/>
        </w:rPr>
        <w:t xml:space="preserve"> i zasypka z piasku; obustronne zakończenie przepustu ściankami  czołowymi  ze  skrzydełkami  na  20  cm podbudowie z zagęszczonego kruszywa łamanego 0/31,5.</w:t>
      </w:r>
    </w:p>
    <w:p w:rsidR="00736BC8" w:rsidRPr="00D55EF3" w:rsidRDefault="00736BC8" w:rsidP="00C10D9B">
      <w:pPr>
        <w:spacing w:line="240" w:lineRule="auto"/>
        <w:jc w:val="both"/>
        <w:rPr>
          <w:rFonts w:ascii="Times New Roman" w:hAnsi="Times New Roman"/>
          <w:sz w:val="24"/>
          <w:szCs w:val="24"/>
        </w:rPr>
      </w:pPr>
      <w:r>
        <w:rPr>
          <w:rFonts w:ascii="Times New Roman" w:hAnsi="Times New Roman"/>
          <w:sz w:val="24"/>
          <w:szCs w:val="24"/>
        </w:rPr>
        <w:t>2.3.5</w:t>
      </w:r>
      <w:r w:rsidRPr="00D55EF3">
        <w:rPr>
          <w:rFonts w:ascii="Times New Roman" w:hAnsi="Times New Roman"/>
          <w:sz w:val="24"/>
          <w:szCs w:val="24"/>
        </w:rPr>
        <w:t xml:space="preserve"> Rów kryty, rów trapezowy, korytko ściekowe</w:t>
      </w:r>
      <w:r>
        <w:rPr>
          <w:rFonts w:ascii="Times New Roman" w:hAnsi="Times New Roman"/>
          <w:sz w:val="24"/>
          <w:szCs w:val="24"/>
        </w:rPr>
        <w:t>.</w:t>
      </w:r>
    </w:p>
    <w:p w:rsidR="00736BC8" w:rsidRPr="002B7FBE" w:rsidRDefault="00736BC8" w:rsidP="00C10D9B">
      <w:pPr>
        <w:pStyle w:val="Akapitzlist"/>
        <w:numPr>
          <w:ilvl w:val="0"/>
          <w:numId w:val="37"/>
        </w:numPr>
        <w:spacing w:after="160" w:line="240" w:lineRule="auto"/>
        <w:jc w:val="both"/>
        <w:rPr>
          <w:rFonts w:ascii="Times New Roman" w:hAnsi="Times New Roman"/>
          <w:sz w:val="24"/>
          <w:szCs w:val="24"/>
        </w:rPr>
      </w:pPr>
      <w:r w:rsidRPr="002B7FBE">
        <w:rPr>
          <w:rFonts w:ascii="Times New Roman" w:hAnsi="Times New Roman"/>
          <w:sz w:val="24"/>
          <w:szCs w:val="24"/>
        </w:rPr>
        <w:t xml:space="preserve">rów  kryty z  PEHD  ø  40cm na </w:t>
      </w:r>
      <w:smartTag w:uri="urn:schemas-microsoft-com:office:smarttags" w:element="metricconverter">
        <w:smartTagPr>
          <w:attr w:name="ProductID" w:val="15 cm"/>
        </w:smartTagPr>
        <w:r w:rsidRPr="002B7FBE">
          <w:rPr>
            <w:rFonts w:ascii="Times New Roman" w:hAnsi="Times New Roman"/>
            <w:sz w:val="24"/>
            <w:szCs w:val="24"/>
          </w:rPr>
          <w:t>15 cm</w:t>
        </w:r>
      </w:smartTag>
      <w:r w:rsidRPr="002B7FBE">
        <w:rPr>
          <w:rFonts w:ascii="Times New Roman" w:hAnsi="Times New Roman"/>
          <w:sz w:val="24"/>
          <w:szCs w:val="24"/>
        </w:rPr>
        <w:t xml:space="preserve"> podbudowie z kruszywa łamanego stabilizowanego mechanicznie i na podsypce piaskowej gr. </w:t>
      </w:r>
      <w:smartTag w:uri="urn:schemas-microsoft-com:office:smarttags" w:element="metricconverter">
        <w:smartTagPr>
          <w:attr w:name="ProductID" w:val="10 cm"/>
        </w:smartTagPr>
        <w:r w:rsidRPr="002B7FBE">
          <w:rPr>
            <w:rFonts w:ascii="Times New Roman" w:hAnsi="Times New Roman"/>
            <w:sz w:val="24"/>
            <w:szCs w:val="24"/>
          </w:rPr>
          <w:t>10 cm</w:t>
        </w:r>
      </w:smartTag>
      <w:r w:rsidRPr="002B7FBE">
        <w:rPr>
          <w:rFonts w:ascii="Times New Roman" w:hAnsi="Times New Roman"/>
          <w:sz w:val="24"/>
          <w:szCs w:val="24"/>
        </w:rPr>
        <w:t xml:space="preserve">, </w:t>
      </w:r>
      <w:proofErr w:type="spellStart"/>
      <w:r w:rsidRPr="002B7FBE">
        <w:rPr>
          <w:rFonts w:ascii="Times New Roman" w:hAnsi="Times New Roman"/>
          <w:sz w:val="24"/>
          <w:szCs w:val="24"/>
        </w:rPr>
        <w:t>obsypka</w:t>
      </w:r>
      <w:proofErr w:type="spellEnd"/>
      <w:r w:rsidRPr="002B7FBE">
        <w:rPr>
          <w:rFonts w:ascii="Times New Roman" w:hAnsi="Times New Roman"/>
          <w:sz w:val="24"/>
          <w:szCs w:val="24"/>
        </w:rPr>
        <w:t xml:space="preserve"> i zasypka z piasku, umocnienie wlotu rowu krytego brukiem na zaprawie </w:t>
      </w:r>
      <w:proofErr w:type="spellStart"/>
      <w:r w:rsidRPr="002B7FBE">
        <w:rPr>
          <w:rFonts w:ascii="Times New Roman" w:hAnsi="Times New Roman"/>
          <w:sz w:val="24"/>
          <w:szCs w:val="24"/>
        </w:rPr>
        <w:t>cem.-piaskowej</w:t>
      </w:r>
      <w:proofErr w:type="spellEnd"/>
      <w:r w:rsidRPr="002B7FBE">
        <w:rPr>
          <w:rFonts w:ascii="Times New Roman" w:hAnsi="Times New Roman"/>
          <w:sz w:val="24"/>
          <w:szCs w:val="24"/>
        </w:rPr>
        <w:t xml:space="preserve">; wylot  rowu  zakończony  włączeniem  do  istniejącego  rowu  trapezowego,  ścianką  czołową  ze skrzydełkami na </w:t>
      </w:r>
      <w:smartTag w:uri="urn:schemas-microsoft-com:office:smarttags" w:element="metricconverter">
        <w:smartTagPr>
          <w:attr w:name="ProductID" w:val="20 cm"/>
        </w:smartTagPr>
        <w:r w:rsidRPr="002B7FBE">
          <w:rPr>
            <w:rFonts w:ascii="Times New Roman" w:hAnsi="Times New Roman"/>
            <w:sz w:val="24"/>
            <w:szCs w:val="24"/>
          </w:rPr>
          <w:t>20 cm</w:t>
        </w:r>
      </w:smartTag>
      <w:r w:rsidRPr="002B7FBE">
        <w:rPr>
          <w:rFonts w:ascii="Times New Roman" w:hAnsi="Times New Roman"/>
          <w:sz w:val="24"/>
          <w:szCs w:val="24"/>
        </w:rPr>
        <w:t xml:space="preserve"> podbudowie z kruszywa łamanego 0/31,</w:t>
      </w:r>
      <w:r>
        <w:rPr>
          <w:rFonts w:ascii="Times New Roman" w:hAnsi="Times New Roman"/>
          <w:sz w:val="24"/>
          <w:szCs w:val="24"/>
        </w:rPr>
        <w:t>5 stabilizowanego mechanicznie;</w:t>
      </w:r>
    </w:p>
    <w:p w:rsidR="00736BC8" w:rsidRPr="002B7FBE" w:rsidRDefault="00736BC8" w:rsidP="00C10D9B">
      <w:pPr>
        <w:pStyle w:val="Akapitzlist"/>
        <w:numPr>
          <w:ilvl w:val="0"/>
          <w:numId w:val="37"/>
        </w:numPr>
        <w:spacing w:after="160" w:line="240" w:lineRule="auto"/>
        <w:jc w:val="both"/>
        <w:rPr>
          <w:rFonts w:ascii="Times New Roman" w:hAnsi="Times New Roman"/>
          <w:sz w:val="24"/>
          <w:szCs w:val="24"/>
        </w:rPr>
      </w:pPr>
      <w:r w:rsidRPr="002B7FBE">
        <w:rPr>
          <w:rFonts w:ascii="Times New Roman" w:hAnsi="Times New Roman"/>
          <w:sz w:val="24"/>
          <w:szCs w:val="24"/>
        </w:rPr>
        <w:lastRenderedPageBreak/>
        <w:t>rów trapezowy</w:t>
      </w:r>
      <w:r>
        <w:rPr>
          <w:rFonts w:ascii="Times New Roman" w:hAnsi="Times New Roman"/>
          <w:sz w:val="24"/>
          <w:szCs w:val="24"/>
        </w:rPr>
        <w:t xml:space="preserve"> należy odmulić i wyprofilować;</w:t>
      </w:r>
    </w:p>
    <w:p w:rsidR="00CD659E" w:rsidRDefault="00736BC8" w:rsidP="00CD659E">
      <w:pPr>
        <w:pStyle w:val="Akapitzlist"/>
        <w:numPr>
          <w:ilvl w:val="0"/>
          <w:numId w:val="37"/>
        </w:numPr>
        <w:spacing w:after="160" w:line="240" w:lineRule="auto"/>
        <w:ind w:left="360"/>
        <w:jc w:val="both"/>
        <w:rPr>
          <w:rFonts w:ascii="Times New Roman" w:hAnsi="Times New Roman"/>
          <w:sz w:val="24"/>
          <w:szCs w:val="24"/>
        </w:rPr>
      </w:pPr>
      <w:r w:rsidRPr="00EA5EE7">
        <w:rPr>
          <w:rFonts w:ascii="Times New Roman" w:hAnsi="Times New Roman"/>
          <w:sz w:val="24"/>
          <w:szCs w:val="24"/>
        </w:rPr>
        <w:t xml:space="preserve">ściek </w:t>
      </w:r>
      <w:proofErr w:type="spellStart"/>
      <w:r w:rsidRPr="00EA5EE7">
        <w:rPr>
          <w:rFonts w:ascii="Times New Roman" w:hAnsi="Times New Roman"/>
          <w:sz w:val="24"/>
          <w:szCs w:val="24"/>
        </w:rPr>
        <w:t>muldowy</w:t>
      </w:r>
      <w:proofErr w:type="spellEnd"/>
      <w:r w:rsidRPr="00EA5EE7">
        <w:rPr>
          <w:rFonts w:ascii="Times New Roman" w:hAnsi="Times New Roman"/>
          <w:sz w:val="24"/>
          <w:szCs w:val="24"/>
        </w:rPr>
        <w:t xml:space="preserve"> z korytek bet. </w:t>
      </w:r>
      <w:proofErr w:type="spellStart"/>
      <w:r w:rsidRPr="00EA5EE7">
        <w:rPr>
          <w:rFonts w:ascii="Times New Roman" w:hAnsi="Times New Roman"/>
          <w:sz w:val="24"/>
          <w:szCs w:val="24"/>
        </w:rPr>
        <w:t>wibroprasowanych</w:t>
      </w:r>
      <w:proofErr w:type="spellEnd"/>
      <w:r w:rsidRPr="00EA5EE7">
        <w:rPr>
          <w:rFonts w:ascii="Times New Roman" w:hAnsi="Times New Roman"/>
          <w:sz w:val="24"/>
          <w:szCs w:val="24"/>
        </w:rPr>
        <w:t xml:space="preserve"> 50x15x50 na </w:t>
      </w:r>
      <w:smartTag w:uri="urn:schemas-microsoft-com:office:smarttags" w:element="metricconverter">
        <w:smartTagPr>
          <w:attr w:name="ProductID" w:val="15 cm"/>
        </w:smartTagPr>
        <w:r w:rsidRPr="00EA5EE7">
          <w:rPr>
            <w:rFonts w:ascii="Times New Roman" w:hAnsi="Times New Roman"/>
            <w:sz w:val="24"/>
            <w:szCs w:val="24"/>
          </w:rPr>
          <w:t>15 cm</w:t>
        </w:r>
      </w:smartTag>
      <w:r w:rsidRPr="00EA5EE7">
        <w:rPr>
          <w:rFonts w:ascii="Times New Roman" w:hAnsi="Times New Roman"/>
          <w:sz w:val="24"/>
          <w:szCs w:val="24"/>
        </w:rPr>
        <w:t xml:space="preserve"> podbudowie z betonu C12/15 z oporem i </w:t>
      </w:r>
      <w:smartTag w:uri="urn:schemas-microsoft-com:office:smarttags" w:element="metricconverter">
        <w:smartTagPr>
          <w:attr w:name="ProductID" w:val="5 cm"/>
        </w:smartTagPr>
        <w:r w:rsidRPr="00EA5EE7">
          <w:rPr>
            <w:rFonts w:ascii="Times New Roman" w:hAnsi="Times New Roman"/>
            <w:sz w:val="24"/>
            <w:szCs w:val="24"/>
          </w:rPr>
          <w:t>5 cm</w:t>
        </w:r>
      </w:smartTag>
      <w:r w:rsidRPr="00EA5EE7">
        <w:rPr>
          <w:rFonts w:ascii="Times New Roman" w:hAnsi="Times New Roman"/>
          <w:sz w:val="24"/>
          <w:szCs w:val="24"/>
        </w:rPr>
        <w:t xml:space="preserve"> podsypce cementowo-  piaskowej, na  szerokości  zjazdów  indywidualnych,  zamocowana  blacha  stalowa ryflowana gr. </w:t>
      </w:r>
      <w:smartTag w:uri="urn:schemas-microsoft-com:office:smarttags" w:element="metricconverter">
        <w:smartTagPr>
          <w:attr w:name="ProductID" w:val="5 mm"/>
        </w:smartTagPr>
        <w:r w:rsidRPr="00EA5EE7">
          <w:rPr>
            <w:rFonts w:ascii="Times New Roman" w:hAnsi="Times New Roman"/>
            <w:sz w:val="24"/>
            <w:szCs w:val="24"/>
          </w:rPr>
          <w:t>5 mm</w:t>
        </w:r>
      </w:smartTag>
      <w:r w:rsidRPr="00EA5EE7">
        <w:rPr>
          <w:rFonts w:ascii="Times New Roman" w:hAnsi="Times New Roman"/>
          <w:sz w:val="24"/>
          <w:szCs w:val="24"/>
        </w:rPr>
        <w:t>, przytwierdzona do korytek na śruby</w:t>
      </w:r>
    </w:p>
    <w:p w:rsidR="00CD659E" w:rsidRPr="00CD659E" w:rsidRDefault="00CD659E" w:rsidP="00CD659E">
      <w:pPr>
        <w:pStyle w:val="Akapitzlist"/>
        <w:numPr>
          <w:ilvl w:val="0"/>
          <w:numId w:val="2"/>
        </w:numPr>
        <w:spacing w:after="160" w:line="240" w:lineRule="auto"/>
        <w:ind w:left="284"/>
        <w:jc w:val="both"/>
        <w:rPr>
          <w:rFonts w:ascii="Times New Roman" w:hAnsi="Times New Roman"/>
          <w:sz w:val="24"/>
          <w:szCs w:val="24"/>
        </w:rPr>
      </w:pPr>
      <w:r w:rsidRPr="0017432A">
        <w:rPr>
          <w:rFonts w:ascii="Times New Roman" w:hAnsi="Times New Roman"/>
          <w:sz w:val="24"/>
          <w:szCs w:val="24"/>
        </w:rPr>
        <w:t>Obsługę geodezyjną bieżącą</w:t>
      </w:r>
      <w:r>
        <w:rPr>
          <w:rFonts w:ascii="Times New Roman" w:hAnsi="Times New Roman"/>
          <w:sz w:val="24"/>
          <w:szCs w:val="24"/>
        </w:rPr>
        <w:t xml:space="preserve"> oraz inwentaryzację geodezyjną powykonawczą.</w:t>
      </w:r>
    </w:p>
    <w:p w:rsidR="00736BC8" w:rsidRPr="00292C26" w:rsidRDefault="00736BC8" w:rsidP="00350FB0">
      <w:pPr>
        <w:pStyle w:val="Akapitzlist"/>
        <w:numPr>
          <w:ilvl w:val="0"/>
          <w:numId w:val="2"/>
        </w:numPr>
        <w:spacing w:line="240" w:lineRule="auto"/>
        <w:ind w:left="284"/>
        <w:rPr>
          <w:rFonts w:ascii="Times New Roman" w:hAnsi="Times New Roman"/>
          <w:sz w:val="24"/>
          <w:szCs w:val="24"/>
        </w:rPr>
      </w:pPr>
      <w:r w:rsidRPr="00292C26">
        <w:rPr>
          <w:rFonts w:ascii="Times New Roman" w:hAnsi="Times New Roman"/>
          <w:sz w:val="24"/>
          <w:szCs w:val="24"/>
        </w:rPr>
        <w:t>Szczegółowy zakres określony jest w przedmiarze robót który należy rozpatrywać łącznie z projektem budowlanym, specyfikac</w:t>
      </w:r>
      <w:r>
        <w:rPr>
          <w:rFonts w:ascii="Times New Roman" w:hAnsi="Times New Roman"/>
          <w:sz w:val="24"/>
          <w:szCs w:val="24"/>
        </w:rPr>
        <w:t>jami technicznymi,</w:t>
      </w:r>
    </w:p>
    <w:p w:rsidR="00736BC8" w:rsidRPr="007D1C33" w:rsidRDefault="00736BC8" w:rsidP="00350FB0">
      <w:pPr>
        <w:pStyle w:val="Akapitzlist"/>
        <w:numPr>
          <w:ilvl w:val="0"/>
          <w:numId w:val="2"/>
        </w:numPr>
        <w:autoSpaceDE w:val="0"/>
        <w:autoSpaceDN w:val="0"/>
        <w:adjustRightInd w:val="0"/>
        <w:ind w:left="284" w:hanging="426"/>
        <w:rPr>
          <w:rFonts w:ascii="Times New Roman" w:hAnsi="Times New Roman"/>
          <w:sz w:val="24"/>
          <w:szCs w:val="24"/>
        </w:rPr>
      </w:pPr>
      <w:r w:rsidRPr="007D1C33">
        <w:rPr>
          <w:rFonts w:ascii="Times New Roman" w:hAnsi="Times New Roman"/>
          <w:sz w:val="24"/>
          <w:szCs w:val="24"/>
        </w:rPr>
        <w:t>Wykonawca winien zapoznać się z terenem budowy i dokumentacją projektową oraz</w:t>
      </w:r>
    </w:p>
    <w:p w:rsidR="00736BC8" w:rsidRDefault="00736BC8" w:rsidP="00C33F90">
      <w:pPr>
        <w:pStyle w:val="Akapitzlist"/>
        <w:autoSpaceDE w:val="0"/>
        <w:autoSpaceDN w:val="0"/>
        <w:adjustRightInd w:val="0"/>
        <w:spacing w:line="240" w:lineRule="auto"/>
        <w:ind w:left="142" w:hanging="284"/>
        <w:rPr>
          <w:rFonts w:ascii="Times New Roman" w:hAnsi="Times New Roman"/>
          <w:sz w:val="24"/>
          <w:szCs w:val="24"/>
        </w:rPr>
      </w:pPr>
      <w:r w:rsidRPr="007D1C33">
        <w:rPr>
          <w:rFonts w:ascii="Times New Roman" w:hAnsi="Times New Roman"/>
          <w:sz w:val="24"/>
          <w:szCs w:val="24"/>
        </w:rPr>
        <w:t xml:space="preserve">wnieść uwagi w terminie zgodnym z art. 38 ust. 1 ustawy </w:t>
      </w:r>
      <w:proofErr w:type="spellStart"/>
      <w:r w:rsidRPr="007D1C33">
        <w:rPr>
          <w:rFonts w:ascii="Times New Roman" w:hAnsi="Times New Roman"/>
          <w:sz w:val="24"/>
          <w:szCs w:val="24"/>
        </w:rPr>
        <w:t>pzp</w:t>
      </w:r>
      <w:proofErr w:type="spellEnd"/>
      <w:r w:rsidRPr="007D1C33">
        <w:rPr>
          <w:rFonts w:ascii="Times New Roman" w:hAnsi="Times New Roman"/>
          <w:sz w:val="24"/>
          <w:szCs w:val="24"/>
        </w:rPr>
        <w:t>.</w:t>
      </w:r>
    </w:p>
    <w:p w:rsidR="00736BC8" w:rsidRDefault="00736BC8"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sidRPr="00A30D21">
        <w:rPr>
          <w:rFonts w:ascii="Times New Roman" w:hAnsi="Times New Roman"/>
          <w:sz w:val="24"/>
          <w:szCs w:val="24"/>
        </w:rPr>
        <w:t>Wykonawca ponosi pełną odpowiedzialność prawną i finansową za zniszczenie własności prywatnej, samorządowej i państwowej podczas realizacji przedmiotu zamówienia.</w:t>
      </w:r>
    </w:p>
    <w:p w:rsidR="00736BC8" w:rsidRPr="00A30D21" w:rsidRDefault="00736BC8"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Pr>
          <w:rFonts w:ascii="Times New Roman" w:hAnsi="Times New Roman"/>
          <w:sz w:val="24"/>
          <w:szCs w:val="24"/>
        </w:rPr>
        <w:t>Wszelkie uzgodnienia z gestorami sieci oraz zarządcami dróg w pasie których prowadzone będą roboty budowlane leżą po stronie Wykonawcy. Opłata za zajęcie pasa drogowego leży po stronie Wykonawcy.</w:t>
      </w:r>
    </w:p>
    <w:p w:rsidR="00736BC8" w:rsidRDefault="00736BC8" w:rsidP="00B45235">
      <w:pPr>
        <w:autoSpaceDE w:val="0"/>
        <w:autoSpaceDN w:val="0"/>
        <w:adjustRightInd w:val="0"/>
        <w:spacing w:line="240" w:lineRule="auto"/>
        <w:ind w:left="284"/>
        <w:rPr>
          <w:rFonts w:ascii="Times New Roman" w:hAnsi="Times New Roman"/>
          <w:b/>
          <w:sz w:val="24"/>
          <w:szCs w:val="24"/>
        </w:rPr>
      </w:pPr>
      <w:r w:rsidRPr="00B45235">
        <w:rPr>
          <w:rFonts w:ascii="Times New Roman" w:hAnsi="Times New Roman"/>
          <w:b/>
          <w:sz w:val="24"/>
          <w:szCs w:val="24"/>
        </w:rPr>
        <w:t>UWAGA</w:t>
      </w:r>
    </w:p>
    <w:p w:rsidR="00736BC8" w:rsidRPr="00B45235" w:rsidRDefault="00736BC8" w:rsidP="00B45235">
      <w:pPr>
        <w:spacing w:line="240" w:lineRule="auto"/>
        <w:jc w:val="both"/>
        <w:rPr>
          <w:rFonts w:ascii="Times New Roman" w:hAnsi="Times New Roman"/>
          <w:sz w:val="24"/>
          <w:szCs w:val="24"/>
        </w:rPr>
      </w:pPr>
      <w:r w:rsidRPr="00B45235">
        <w:rPr>
          <w:rFonts w:ascii="Times New Roman" w:hAnsi="Times New Roman"/>
          <w:sz w:val="24"/>
          <w:szCs w:val="24"/>
        </w:rPr>
        <w:t>Jeżeli dokumentacja projektowa lub specyfikacja techniczna wykonania i odbioru robót budowlanych wskazywałyby w odniesieniu do niektórych materiałów lub urządzeń znaki towar</w:t>
      </w:r>
      <w:r>
        <w:rPr>
          <w:rFonts w:ascii="Times New Roman" w:hAnsi="Times New Roman"/>
          <w:sz w:val="24"/>
          <w:szCs w:val="24"/>
        </w:rPr>
        <w:t>owe, patenty lub pochodzenie - Z</w:t>
      </w:r>
      <w:r w:rsidRPr="00B45235">
        <w:rPr>
          <w:rFonts w:ascii="Times New Roman" w:hAnsi="Times New Roman"/>
          <w:sz w:val="24"/>
          <w:szCs w:val="24"/>
        </w:rPr>
        <w:t xml:space="preserve">amawiający, zgodnie z art. 29 ust. 3 ustawy </w:t>
      </w:r>
      <w:proofErr w:type="spellStart"/>
      <w:r w:rsidRPr="00B45235">
        <w:rPr>
          <w:rFonts w:ascii="Times New Roman" w:hAnsi="Times New Roman"/>
          <w:sz w:val="24"/>
          <w:szCs w:val="24"/>
        </w:rPr>
        <w:t>Pzp</w:t>
      </w:r>
      <w:proofErr w:type="spellEnd"/>
      <w:r w:rsidRPr="00B45235">
        <w:rPr>
          <w:rFonts w:ascii="Times New Roman" w:hAnsi="Times New Roman"/>
          <w:sz w:val="24"/>
          <w:szCs w:val="24"/>
        </w:rPr>
        <w:t xml:space="preserve">, dopuszcza oferowanie materiałów lub urządzeń równoważnych. Materiały lub urządzenia pochodzące od konkretnych producentów określają minimalne parametry jakościowe                   i cechy użytkowe, jakim muszą odpowiadać materiały </w:t>
      </w:r>
      <w:r>
        <w:rPr>
          <w:rFonts w:ascii="Times New Roman" w:hAnsi="Times New Roman"/>
          <w:sz w:val="24"/>
          <w:szCs w:val="24"/>
        </w:rPr>
        <w:t>lub urządzenia oferowane przez W</w:t>
      </w:r>
      <w:r w:rsidRPr="00B45235">
        <w:rPr>
          <w:rFonts w:ascii="Times New Roman" w:hAnsi="Times New Roman"/>
          <w:sz w:val="24"/>
          <w:szCs w:val="24"/>
        </w:rPr>
        <w:t>ykonawcę, aby zostały speł</w:t>
      </w:r>
      <w:r>
        <w:rPr>
          <w:rFonts w:ascii="Times New Roman" w:hAnsi="Times New Roman"/>
          <w:sz w:val="24"/>
          <w:szCs w:val="24"/>
        </w:rPr>
        <w:t>nione wymagania stawiane przez Z</w:t>
      </w:r>
      <w:r w:rsidRPr="00B45235">
        <w:rPr>
          <w:rFonts w:ascii="Times New Roman" w:hAnsi="Times New Roman"/>
          <w:sz w:val="24"/>
          <w:szCs w:val="24"/>
        </w:rPr>
        <w:t>amawiającego. Materiały lub urządzenia pochodzące od konkretnych producentów stanowią wyłącznie wzorzec jakościowy przedmiotu zamówienia. Pod pojęciem „minimaln</w:t>
      </w:r>
      <w:r>
        <w:rPr>
          <w:rFonts w:ascii="Times New Roman" w:hAnsi="Times New Roman"/>
          <w:sz w:val="24"/>
          <w:szCs w:val="24"/>
        </w:rPr>
        <w:t>e parametry jakościowe i cechy użytkowe” Z</w:t>
      </w:r>
      <w:r w:rsidRPr="00B45235">
        <w:rPr>
          <w:rFonts w:ascii="Times New Roman" w:hAnsi="Times New Roman"/>
          <w:sz w:val="24"/>
          <w:szCs w:val="24"/>
        </w:rPr>
        <w:t>amawiający rozumie wymagania dotyczące materiałów lub urządzeń zawarte w ogólnie dostępnych źródłach, katalogach, stronach internetowych producentów. Operowanie przykładowymi nazwami producenta ma jedynie na celu do</w:t>
      </w:r>
      <w:r>
        <w:rPr>
          <w:rFonts w:ascii="Times New Roman" w:hAnsi="Times New Roman"/>
          <w:sz w:val="24"/>
          <w:szCs w:val="24"/>
        </w:rPr>
        <w:t>precyzowanie poziomu oczekiwań Z</w:t>
      </w:r>
      <w:r w:rsidRPr="00B45235">
        <w:rPr>
          <w:rFonts w:ascii="Times New Roman" w:hAnsi="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36BC8" w:rsidRPr="00B45235" w:rsidRDefault="00736BC8" w:rsidP="00B45235">
      <w:pPr>
        <w:spacing w:line="240" w:lineRule="auto"/>
        <w:jc w:val="both"/>
        <w:rPr>
          <w:rFonts w:ascii="Times New Roman" w:hAnsi="Times New Roman"/>
          <w:sz w:val="24"/>
          <w:szCs w:val="24"/>
        </w:rPr>
      </w:pPr>
      <w:r>
        <w:rPr>
          <w:rFonts w:ascii="Times New Roman" w:hAnsi="Times New Roman"/>
          <w:sz w:val="24"/>
          <w:szCs w:val="24"/>
        </w:rPr>
        <w:t>W takiej sytuacji Z</w:t>
      </w:r>
      <w:r w:rsidRPr="00B45235">
        <w:rPr>
          <w:rFonts w:ascii="Times New Roman" w:hAnsi="Times New Roman"/>
          <w:sz w:val="24"/>
          <w:szCs w:val="24"/>
        </w:rPr>
        <w:t xml:space="preserve">amawiający wymaga złożenia stosownych dokumentów, uwiarygodniających te materiały lub urządzenia. </w:t>
      </w:r>
    </w:p>
    <w:p w:rsidR="00736BC8" w:rsidRDefault="00736BC8" w:rsidP="001F3A49">
      <w:pPr>
        <w:spacing w:line="240" w:lineRule="auto"/>
        <w:jc w:val="both"/>
        <w:rPr>
          <w:rFonts w:ascii="Times New Roman" w:hAnsi="Times New Roman"/>
          <w:sz w:val="24"/>
          <w:szCs w:val="24"/>
        </w:rPr>
      </w:pPr>
      <w:r w:rsidRPr="00B45235">
        <w:rPr>
          <w:rFonts w:ascii="Times New Roman" w:hAnsi="Times New Roman"/>
          <w:sz w:val="24"/>
          <w:szCs w:val="24"/>
        </w:rPr>
        <w:t>Zamawiający zastrzega sobie prawo wystąpienia do autora dokumentacji projektowej                o opinię na temat oferowanych materiałów lub urządzeń. Opinia ta może stano</w:t>
      </w:r>
      <w:r>
        <w:rPr>
          <w:rFonts w:ascii="Times New Roman" w:hAnsi="Times New Roman"/>
          <w:sz w:val="24"/>
          <w:szCs w:val="24"/>
        </w:rPr>
        <w:t>wić podstawę do podjęcia przez Z</w:t>
      </w:r>
      <w:r w:rsidRPr="00B45235">
        <w:rPr>
          <w:rFonts w:ascii="Times New Roman" w:hAnsi="Times New Roman"/>
          <w:sz w:val="24"/>
          <w:szCs w:val="24"/>
        </w:rPr>
        <w:t>amawiającego decyzji o przyjęciu materiałów lub urządzeń równoważnych albo odrzuceniu oferty z powodu braku równoważności.</w:t>
      </w:r>
    </w:p>
    <w:p w:rsidR="00736BC8" w:rsidRPr="006014A5" w:rsidRDefault="00736BC8" w:rsidP="001F3A49">
      <w:pPr>
        <w:pStyle w:val="Akapitzlist"/>
        <w:numPr>
          <w:ilvl w:val="0"/>
          <w:numId w:val="2"/>
        </w:numPr>
        <w:suppressAutoHyphens/>
        <w:spacing w:after="0" w:line="240" w:lineRule="auto"/>
        <w:ind w:left="0" w:hanging="218"/>
        <w:jc w:val="both"/>
        <w:rPr>
          <w:rFonts w:ascii="Times New Roman" w:hAnsi="Times New Roman"/>
          <w:sz w:val="24"/>
          <w:szCs w:val="24"/>
        </w:rPr>
      </w:pPr>
      <w:r w:rsidRPr="006014A5">
        <w:rPr>
          <w:rFonts w:ascii="Times New Roman" w:hAnsi="Times New Roman"/>
          <w:sz w:val="24"/>
          <w:szCs w:val="24"/>
        </w:rPr>
        <w:t>Wymagania, o których mowa w art. 29 ust. 3a Prawa zamówień publicznych.</w:t>
      </w:r>
    </w:p>
    <w:p w:rsidR="00736BC8" w:rsidRDefault="00736BC8" w:rsidP="001F3A49">
      <w:pPr>
        <w:spacing w:line="240" w:lineRule="auto"/>
        <w:ind w:hanging="218"/>
        <w:jc w:val="both"/>
        <w:rPr>
          <w:rFonts w:ascii="Times New Roman" w:hAnsi="Times New Roman"/>
          <w:sz w:val="24"/>
          <w:szCs w:val="24"/>
        </w:rPr>
      </w:pPr>
      <w:r>
        <w:rPr>
          <w:rFonts w:ascii="Times New Roman" w:hAnsi="Times New Roman"/>
          <w:sz w:val="24"/>
          <w:szCs w:val="24"/>
        </w:rPr>
        <w:t xml:space="preserve">    </w:t>
      </w:r>
      <w:r w:rsidRPr="006014A5">
        <w:rPr>
          <w:rFonts w:ascii="Times New Roman" w:hAnsi="Times New Roman"/>
          <w:sz w:val="24"/>
          <w:szCs w:val="24"/>
        </w:rPr>
        <w:t>Na podstawie art. 29 ust. 3a. Zamawia</w:t>
      </w:r>
      <w:r>
        <w:rPr>
          <w:rFonts w:ascii="Times New Roman" w:hAnsi="Times New Roman"/>
          <w:sz w:val="24"/>
          <w:szCs w:val="24"/>
        </w:rPr>
        <w:t>jący wymaga zatrudnienia przez Wykonawcę, Podwykonawcę lub dalszego P</w:t>
      </w:r>
      <w:r w:rsidRPr="006014A5">
        <w:rPr>
          <w:rFonts w:ascii="Times New Roman" w:hAnsi="Times New Roman"/>
          <w:sz w:val="24"/>
          <w:szCs w:val="24"/>
        </w:rPr>
        <w:t>odwykonawcę osób wykonujących wszelkie czynności wchodzące w tzw. koszty bezpośrednie na  podstawie umowy o pracę</w:t>
      </w:r>
      <w:r w:rsidRPr="006014A5">
        <w:rPr>
          <w:rFonts w:ascii="Times New Roman" w:eastAsia="Batang" w:hAnsi="Times New Roman"/>
          <w:color w:val="000000"/>
          <w:sz w:val="24"/>
          <w:szCs w:val="24"/>
        </w:rPr>
        <w:t xml:space="preserve"> jeżeli wykonanie </w:t>
      </w:r>
      <w:r w:rsidRPr="006014A5">
        <w:rPr>
          <w:rFonts w:ascii="Times New Roman" w:eastAsia="Batang" w:hAnsi="Times New Roman"/>
          <w:color w:val="000000"/>
          <w:sz w:val="24"/>
          <w:szCs w:val="24"/>
        </w:rPr>
        <w:lastRenderedPageBreak/>
        <w:t xml:space="preserve">tych czynności polega na wykonywaniu pracy w sposób określony w art.22 § 1 ustawy z dnia 26 czerwca 1974 r. - Kodeks Pracy ( </w:t>
      </w:r>
      <w:proofErr w:type="spellStart"/>
      <w:r w:rsidRPr="006014A5">
        <w:rPr>
          <w:rFonts w:ascii="Times New Roman" w:eastAsia="Batang" w:hAnsi="Times New Roman"/>
          <w:color w:val="000000"/>
          <w:sz w:val="24"/>
          <w:szCs w:val="24"/>
        </w:rPr>
        <w:t>Dz.U</w:t>
      </w:r>
      <w:proofErr w:type="spellEnd"/>
      <w:r w:rsidRPr="006014A5">
        <w:rPr>
          <w:rFonts w:ascii="Times New Roman" w:eastAsia="Batang" w:hAnsi="Times New Roman"/>
          <w:color w:val="000000"/>
          <w:sz w:val="24"/>
          <w:szCs w:val="24"/>
        </w:rPr>
        <w:t xml:space="preserve"> z 2014 r. poz. 1502 z </w:t>
      </w:r>
      <w:proofErr w:type="spellStart"/>
      <w:r w:rsidRPr="006014A5">
        <w:rPr>
          <w:rFonts w:ascii="Times New Roman" w:eastAsia="Batang" w:hAnsi="Times New Roman"/>
          <w:color w:val="000000"/>
          <w:sz w:val="24"/>
          <w:szCs w:val="24"/>
        </w:rPr>
        <w:t>późn.zm</w:t>
      </w:r>
      <w:proofErr w:type="spellEnd"/>
      <w:r w:rsidRPr="006014A5">
        <w:rPr>
          <w:rFonts w:ascii="Times New Roman" w:eastAsia="Batang" w:hAnsi="Times New Roman"/>
          <w:color w:val="000000"/>
          <w:sz w:val="24"/>
          <w:szCs w:val="24"/>
        </w:rPr>
        <w:t>)</w:t>
      </w:r>
      <w:r w:rsidRPr="006014A5">
        <w:rPr>
          <w:rFonts w:ascii="Times New Roman" w:hAnsi="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736BC8" w:rsidRPr="00762961" w:rsidRDefault="00736BC8" w:rsidP="00837133">
      <w:pPr>
        <w:pStyle w:val="Default"/>
        <w:numPr>
          <w:ilvl w:val="1"/>
          <w:numId w:val="3"/>
        </w:numPr>
        <w:ind w:left="0" w:hanging="284"/>
        <w:jc w:val="both"/>
        <w:rPr>
          <w:color w:val="auto"/>
        </w:rPr>
      </w:pPr>
      <w:r w:rsidRPr="00762961">
        <w:rPr>
          <w:color w:val="auto"/>
        </w:rPr>
        <w:t>Zamawiający zastrzega sobie prawo na każdym etapie realizacji zamówienia do żądania złożenia przez Wykonawcę, w terminie wskazanym przez Zamawiającego:</w:t>
      </w:r>
    </w:p>
    <w:p w:rsidR="00736BC8" w:rsidRPr="00762961" w:rsidRDefault="00736BC8" w:rsidP="00837133">
      <w:pPr>
        <w:pStyle w:val="Default"/>
        <w:ind w:hanging="284"/>
        <w:jc w:val="both"/>
        <w:rPr>
          <w:color w:val="auto"/>
        </w:rPr>
      </w:pPr>
      <w:r>
        <w:rPr>
          <w:color w:val="auto"/>
        </w:rPr>
        <w:t>-  oświadczenia Wykonawcy lub P</w:t>
      </w:r>
      <w:r w:rsidRPr="00762961">
        <w:rPr>
          <w:color w:val="auto"/>
        </w:rPr>
        <w:t>odwykonawcy o zatrudnieniu na podstawie umowy o pracę osób wykonujących czynności, których dotyczy wezwanie Zamawiającego, tj.</w:t>
      </w:r>
      <w:r>
        <w:rPr>
          <w:color w:val="auto"/>
        </w:rPr>
        <w:t xml:space="preserve"> pracowników fizycznych</w:t>
      </w:r>
      <w:r w:rsidRPr="00762961">
        <w:rPr>
          <w:color w:val="auto"/>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Pr>
          <w:color w:val="auto"/>
        </w:rPr>
        <w:t>iu wykonawcy lub podwykonawcy – załącznik nr 1 do umowy</w:t>
      </w:r>
    </w:p>
    <w:p w:rsidR="00736BC8" w:rsidRDefault="00736BC8" w:rsidP="00762961">
      <w:pPr>
        <w:pStyle w:val="Default"/>
        <w:ind w:hanging="284"/>
        <w:jc w:val="both"/>
        <w:rPr>
          <w:color w:val="auto"/>
        </w:rPr>
      </w:pPr>
      <w:r w:rsidRPr="00762961">
        <w:rPr>
          <w:color w:val="auto"/>
        </w:rPr>
        <w:t>- poświadczoną za zgodność z oryginałem odpow</w:t>
      </w:r>
      <w:r>
        <w:rPr>
          <w:color w:val="auto"/>
        </w:rPr>
        <w:t>iednio przez Wykonawcę lub P</w:t>
      </w:r>
      <w:r w:rsidRPr="00762961">
        <w:rPr>
          <w:color w:val="auto"/>
        </w:rPr>
        <w:t xml:space="preserve">odwykonawcę kopię dowodu potwierdzającego zgłoszenie pracownika przez pracodawcę do ubezpieczeń, </w:t>
      </w:r>
      <w:proofErr w:type="spellStart"/>
      <w:r w:rsidRPr="00762961">
        <w:rPr>
          <w:color w:val="auto"/>
        </w:rPr>
        <w:t>zanonimizowaną</w:t>
      </w:r>
      <w:proofErr w:type="spellEnd"/>
      <w:r w:rsidRPr="00762961">
        <w:rPr>
          <w:color w:val="auto"/>
        </w:rPr>
        <w:t xml:space="preserve"> w sposób zapewniający ochronę danych osobowych pracowników, zgodnie z przepisami ustawy z dnia 29 sierpnia 1997 r. o</w:t>
      </w:r>
      <w:r>
        <w:rPr>
          <w:color w:val="auto"/>
        </w:rPr>
        <w:t xml:space="preserve"> ochronie danych osobowych,</w:t>
      </w:r>
    </w:p>
    <w:p w:rsidR="00736BC8" w:rsidRDefault="00736BC8" w:rsidP="007754CC">
      <w:pPr>
        <w:spacing w:line="240" w:lineRule="auto"/>
        <w:jc w:val="both"/>
        <w:rPr>
          <w:rFonts w:ascii="Times New Roman" w:hAnsi="Times New Roman"/>
          <w:sz w:val="24"/>
          <w:szCs w:val="24"/>
        </w:rPr>
      </w:pPr>
      <w:r>
        <w:t xml:space="preserve">- </w:t>
      </w:r>
      <w:r w:rsidRPr="007754CC">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754CC">
        <w:rPr>
          <w:rFonts w:ascii="Times New Roman" w:hAnsi="Times New Roman"/>
          <w:sz w:val="24"/>
          <w:szCs w:val="24"/>
        </w:rPr>
        <w:t>zanonimizowana</w:t>
      </w:r>
      <w:proofErr w:type="spellEnd"/>
      <w:r w:rsidRPr="007754CC">
        <w:rPr>
          <w:rFonts w:ascii="Times New Roman" w:hAnsi="Times New Roman"/>
          <w:sz w:val="24"/>
          <w:szCs w:val="24"/>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736BC8" w:rsidRPr="00762961" w:rsidRDefault="00736BC8" w:rsidP="006E3CFC">
      <w:pPr>
        <w:spacing w:line="240" w:lineRule="auto"/>
        <w:jc w:val="both"/>
      </w:pPr>
      <w:r>
        <w:t xml:space="preserve">- </w:t>
      </w:r>
      <w:r w:rsidRPr="00932339">
        <w:rPr>
          <w:rFonts w:ascii="Times New Roman" w:hAnsi="Times New Roman"/>
          <w:sz w:val="24"/>
          <w:szCs w:val="24"/>
        </w:rPr>
        <w:t xml:space="preserve">zaświadczenie właściwego oddziału ZUS, </w:t>
      </w:r>
      <w:r>
        <w:rPr>
          <w:rFonts w:ascii="Times New Roman" w:hAnsi="Times New Roman"/>
          <w:sz w:val="24"/>
          <w:szCs w:val="24"/>
        </w:rPr>
        <w:t>potwierdzające opłacanie przez W</w:t>
      </w:r>
      <w:r w:rsidRPr="00932339">
        <w:rPr>
          <w:rFonts w:ascii="Times New Roman" w:hAnsi="Times New Roman"/>
          <w:sz w:val="24"/>
          <w:szCs w:val="24"/>
        </w:rPr>
        <w:t>yk</w:t>
      </w:r>
      <w:r>
        <w:rPr>
          <w:rFonts w:ascii="Times New Roman" w:hAnsi="Times New Roman"/>
          <w:sz w:val="24"/>
          <w:szCs w:val="24"/>
        </w:rPr>
        <w:t>onawcę lub P</w:t>
      </w:r>
      <w:r w:rsidRPr="00932339">
        <w:rPr>
          <w:rFonts w:ascii="Times New Roman" w:hAnsi="Times New Roman"/>
          <w:sz w:val="24"/>
          <w:szCs w:val="24"/>
        </w:rPr>
        <w:t xml:space="preserve">odwykonawcę składek na ubezpieczenia społeczne i zdrowotne </w:t>
      </w:r>
      <w:r w:rsidRPr="00932339">
        <w:rPr>
          <w:rFonts w:ascii="Times New Roman" w:hAnsi="Times New Roman"/>
          <w:sz w:val="24"/>
          <w:szCs w:val="24"/>
        </w:rPr>
        <w:br/>
        <w:t>z tytułu zatrudnienia na podstawie umów o pracę</w:t>
      </w:r>
      <w:r>
        <w:rPr>
          <w:rFonts w:ascii="Times New Roman" w:hAnsi="Times New Roman"/>
          <w:sz w:val="24"/>
          <w:szCs w:val="24"/>
        </w:rPr>
        <w:t xml:space="preserve"> za ostatni okres rozliczeniowy.</w:t>
      </w:r>
    </w:p>
    <w:p w:rsidR="00736BC8" w:rsidRPr="00762961" w:rsidRDefault="00736BC8" w:rsidP="00350FB0">
      <w:pPr>
        <w:widowControl w:val="0"/>
        <w:numPr>
          <w:ilvl w:val="1"/>
          <w:numId w:val="3"/>
        </w:numPr>
        <w:suppressAutoHyphens/>
        <w:spacing w:after="0" w:line="240" w:lineRule="auto"/>
        <w:ind w:left="0" w:hanging="284"/>
        <w:jc w:val="both"/>
        <w:rPr>
          <w:rFonts w:ascii="Times New Roman" w:hAnsi="Times New Roman"/>
          <w:sz w:val="24"/>
          <w:szCs w:val="24"/>
        </w:rPr>
      </w:pPr>
      <w:r w:rsidRPr="00762961">
        <w:rPr>
          <w:rFonts w:ascii="Times New Roman" w:hAnsi="Times New Roman"/>
          <w:sz w:val="24"/>
          <w:szCs w:val="24"/>
        </w:rPr>
        <w:t>W trakcie realizacji zamówienia Zamawiający uprawniony jest do wykonywania czynności kontrolnych wobec Wykonawcy odnośnie spełniania ww. wymagań, a w szczególności do:</w:t>
      </w:r>
    </w:p>
    <w:p w:rsidR="00736BC8" w:rsidRPr="00762961" w:rsidRDefault="00736BC8" w:rsidP="00762961">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oświadczeń i dokumentów w zakresie potwierdzenia spełniania ww. wymogów i dokonywania ich oceny,</w:t>
      </w:r>
    </w:p>
    <w:p w:rsidR="00736BC8" w:rsidRPr="00762961" w:rsidRDefault="00736BC8" w:rsidP="006C6D67">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wyjaśnień w przypadku wątpliwości w zakresie potwierdzenia spełniania ww. wymogów,</w:t>
      </w:r>
    </w:p>
    <w:p w:rsidR="00736BC8" w:rsidRDefault="00736BC8" w:rsidP="007B0EA5">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przeprowadzania kontroli na miejscu wykonywania świadczeń.</w:t>
      </w:r>
    </w:p>
    <w:p w:rsidR="00736BC8" w:rsidRDefault="00736BC8" w:rsidP="00350FB0">
      <w:pPr>
        <w:pStyle w:val="Default"/>
        <w:numPr>
          <w:ilvl w:val="1"/>
          <w:numId w:val="3"/>
        </w:numPr>
        <w:ind w:left="0" w:hanging="284"/>
        <w:jc w:val="both"/>
        <w:rPr>
          <w:color w:val="auto"/>
        </w:rPr>
      </w:pPr>
      <w:r w:rsidRPr="00AD549F">
        <w:rPr>
          <w:color w:val="auto"/>
        </w:rPr>
        <w:t>w przypadku nie przedstawienia w wy</w:t>
      </w:r>
      <w:r>
        <w:rPr>
          <w:color w:val="auto"/>
        </w:rPr>
        <w:t>znaczonym terminie dokumentów, o których</w:t>
      </w:r>
      <w:r w:rsidRPr="00AD549F">
        <w:rPr>
          <w:color w:val="auto"/>
        </w:rPr>
        <w:t xml:space="preserve"> mowa </w:t>
      </w:r>
      <w:r w:rsidRPr="00F362F5">
        <w:rPr>
          <w:color w:val="auto"/>
        </w:rPr>
        <w:t xml:space="preserve">w pkt. 6 </w:t>
      </w:r>
      <w:proofErr w:type="spellStart"/>
      <w:r w:rsidRPr="00F362F5">
        <w:rPr>
          <w:color w:val="auto"/>
        </w:rPr>
        <w:t>ppkt</w:t>
      </w:r>
      <w:proofErr w:type="spellEnd"/>
      <w:r w:rsidRPr="00F362F5">
        <w:rPr>
          <w:color w:val="auto"/>
        </w:rPr>
        <w:t xml:space="preserve"> a i b SIWZ,</w:t>
      </w:r>
      <w:r w:rsidRPr="00AD549F">
        <w:rPr>
          <w:color w:val="auto"/>
        </w:rPr>
        <w:t xml:space="preserve"> Wykonawca zapłaci Zamawiającemu karę umowną w wysokości </w:t>
      </w:r>
      <w:r w:rsidRPr="009A25A3">
        <w:rPr>
          <w:color w:val="auto"/>
        </w:rPr>
        <w:t>100,00 zł</w:t>
      </w:r>
      <w:r>
        <w:rPr>
          <w:color w:val="auto"/>
        </w:rPr>
        <w:t xml:space="preserve"> za każdy dzień zwłoki,</w:t>
      </w:r>
    </w:p>
    <w:p w:rsidR="00736BC8" w:rsidRDefault="00736BC8" w:rsidP="00350FB0">
      <w:pPr>
        <w:pStyle w:val="Default"/>
        <w:numPr>
          <w:ilvl w:val="1"/>
          <w:numId w:val="3"/>
        </w:numPr>
        <w:ind w:left="0" w:hanging="284"/>
        <w:jc w:val="both"/>
        <w:rPr>
          <w:color w:val="auto"/>
        </w:rPr>
      </w:pPr>
      <w:r w:rsidRPr="0033448F">
        <w:rPr>
          <w:lang w:eastAsia="en-US"/>
        </w:rPr>
        <w:t xml:space="preserve">Za </w:t>
      </w:r>
      <w:r>
        <w:rPr>
          <w:lang w:eastAsia="en-US"/>
        </w:rPr>
        <w:t>niespełnianie przez Wykonawcę lub P</w:t>
      </w:r>
      <w:r w:rsidRPr="0033448F">
        <w:rPr>
          <w:lang w:eastAsia="en-US"/>
        </w:rPr>
        <w:t xml:space="preserve">odwykonawcę wymogu zatrudnienia na podstawie umowy o pracę osób wykonujących wskazane </w:t>
      </w:r>
      <w:r w:rsidRPr="009B0AAD">
        <w:rPr>
          <w:lang w:eastAsia="en-US"/>
        </w:rPr>
        <w:t>w § 2 pkt. 2</w:t>
      </w:r>
      <w:r>
        <w:rPr>
          <w:lang w:eastAsia="en-US"/>
        </w:rPr>
        <w:t>6</w:t>
      </w:r>
      <w:r w:rsidRPr="0033448F">
        <w:rPr>
          <w:lang w:eastAsia="en-US"/>
        </w:rPr>
        <w:t xml:space="preserve"> czynności w wysokości 500 zł za każdy stwierdzony przypadek (kara może być nakładana </w:t>
      </w:r>
      <w:r w:rsidRPr="0033448F">
        <w:rPr>
          <w:lang w:eastAsia="en-US"/>
        </w:rPr>
        <w:lastRenderedPageBreak/>
        <w:t>wi</w:t>
      </w:r>
      <w:r>
        <w:rPr>
          <w:lang w:eastAsia="en-US"/>
        </w:rPr>
        <w:t>elokrotnie). Kara nakładana na W</w:t>
      </w:r>
      <w:r w:rsidRPr="0033448F">
        <w:rPr>
          <w:lang w:eastAsia="en-US"/>
        </w:rPr>
        <w:t>ykonawcę dotyczy to także osób ś</w:t>
      </w:r>
      <w:r>
        <w:rPr>
          <w:lang w:eastAsia="en-US"/>
        </w:rPr>
        <w:t>wiadczących czynności na rzecz Podwykonawcy,</w:t>
      </w:r>
    </w:p>
    <w:p w:rsidR="00736BC8" w:rsidRDefault="00736BC8" w:rsidP="00350FB0">
      <w:pPr>
        <w:pStyle w:val="Default"/>
        <w:numPr>
          <w:ilvl w:val="1"/>
          <w:numId w:val="3"/>
        </w:numPr>
        <w:ind w:left="0" w:hanging="284"/>
        <w:jc w:val="both"/>
        <w:rPr>
          <w:color w:val="auto"/>
        </w:rPr>
      </w:pPr>
      <w:r w:rsidRPr="00AD549F">
        <w:rPr>
          <w:color w:val="auto"/>
        </w:rPr>
        <w:t xml:space="preserve">w przypadku dwukrotnego nie wywiązania się Wykonawcy lub Podwykonawcy                           z obowiązków, wskazanych w </w:t>
      </w:r>
      <w:proofErr w:type="spellStart"/>
      <w:r w:rsidRPr="00AD549F">
        <w:rPr>
          <w:color w:val="auto"/>
        </w:rPr>
        <w:t>pkt</w:t>
      </w:r>
      <w:proofErr w:type="spellEnd"/>
      <w:r w:rsidRPr="00AD549F">
        <w:rPr>
          <w:color w:val="auto"/>
        </w:rPr>
        <w:t xml:space="preserve"> </w:t>
      </w:r>
      <w:r>
        <w:rPr>
          <w:color w:val="auto"/>
        </w:rPr>
        <w:t xml:space="preserve">6 </w:t>
      </w:r>
      <w:proofErr w:type="spellStart"/>
      <w:r>
        <w:rPr>
          <w:color w:val="auto"/>
        </w:rPr>
        <w:t>ppkt</w:t>
      </w:r>
      <w:proofErr w:type="spellEnd"/>
      <w:r>
        <w:rPr>
          <w:color w:val="auto"/>
        </w:rPr>
        <w:t xml:space="preserve"> a i b</w:t>
      </w:r>
      <w:r w:rsidRPr="00AD549F">
        <w:rPr>
          <w:color w:val="auto"/>
        </w:rPr>
        <w:t xml:space="preserve"> Zamawiający ma prawo odstąpić od umowy</w:t>
      </w:r>
      <w:r>
        <w:rPr>
          <w:color w:val="auto"/>
        </w:rPr>
        <w:t>.</w:t>
      </w:r>
    </w:p>
    <w:p w:rsidR="00736BC8" w:rsidRPr="00CD5310" w:rsidRDefault="00736BC8" w:rsidP="00350FB0">
      <w:pPr>
        <w:pStyle w:val="Akapitzlist"/>
        <w:numPr>
          <w:ilvl w:val="0"/>
          <w:numId w:val="2"/>
        </w:numPr>
        <w:autoSpaceDE w:val="0"/>
        <w:autoSpaceDN w:val="0"/>
        <w:adjustRightInd w:val="0"/>
        <w:ind w:left="0"/>
        <w:rPr>
          <w:rFonts w:ascii="Times New Roman" w:hAnsi="Times New Roman"/>
          <w:sz w:val="24"/>
          <w:szCs w:val="24"/>
        </w:rPr>
      </w:pPr>
      <w:r w:rsidRPr="00CD5310">
        <w:rPr>
          <w:rFonts w:ascii="Times New Roman" w:hAnsi="Times New Roman"/>
          <w:sz w:val="24"/>
          <w:szCs w:val="24"/>
        </w:rPr>
        <w:t xml:space="preserve">Nazwy i kody we wspólnym słowniku zamówień (CPV)                                                    </w:t>
      </w:r>
      <w:r>
        <w:rPr>
          <w:rFonts w:ascii="Times New Roman" w:hAnsi="Times New Roman"/>
          <w:sz w:val="24"/>
          <w:szCs w:val="24"/>
        </w:rPr>
        <w:t xml:space="preserve">       45100000-8 roboty przygotowawcze i rozbiórkowe</w:t>
      </w:r>
      <w:r w:rsidRPr="00CD5310">
        <w:rPr>
          <w:rFonts w:ascii="Times New Roman" w:hAnsi="Times New Roman"/>
          <w:sz w:val="24"/>
          <w:szCs w:val="24"/>
        </w:rPr>
        <w:t xml:space="preserve">,                                 </w:t>
      </w:r>
      <w:r>
        <w:rPr>
          <w:rFonts w:ascii="Times New Roman" w:hAnsi="Times New Roman"/>
          <w:sz w:val="24"/>
          <w:szCs w:val="24"/>
        </w:rPr>
        <w:t xml:space="preserve">               </w:t>
      </w:r>
      <w:r w:rsidRPr="00CD5310">
        <w:rPr>
          <w:rFonts w:ascii="Times New Roman" w:hAnsi="Times New Roman"/>
          <w:sz w:val="24"/>
          <w:szCs w:val="24"/>
        </w:rPr>
        <w:t xml:space="preserve"> 45111200-0 roboty w zakresie przygotowania terenu pod budowę i roboty ziemne,</w:t>
      </w:r>
    </w:p>
    <w:p w:rsidR="00736BC8" w:rsidRDefault="00736BC8"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45232130-2 regulacja pionowa studzienek i zasuw</w:t>
      </w:r>
    </w:p>
    <w:p w:rsidR="00736BC8" w:rsidRDefault="00736BC8"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45233000-9 podbudowy, nawierzchnie,</w:t>
      </w:r>
    </w:p>
    <w:p w:rsidR="00736BC8" w:rsidRPr="00CD5310" w:rsidRDefault="00736BC8"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45233000-0 odwodnienie.</w:t>
      </w:r>
    </w:p>
    <w:p w:rsidR="00736BC8" w:rsidRDefault="00736BC8" w:rsidP="00350FB0">
      <w:pPr>
        <w:pStyle w:val="Akapitzlist"/>
        <w:numPr>
          <w:ilvl w:val="0"/>
          <w:numId w:val="1"/>
        </w:numPr>
        <w:autoSpaceDE w:val="0"/>
        <w:autoSpaceDN w:val="0"/>
        <w:adjustRightInd w:val="0"/>
        <w:rPr>
          <w:rFonts w:ascii="Times New Roman" w:hAnsi="Times New Roman"/>
          <w:b/>
          <w:sz w:val="24"/>
          <w:szCs w:val="24"/>
        </w:rPr>
      </w:pPr>
      <w:r>
        <w:rPr>
          <w:rFonts w:ascii="Times New Roman" w:hAnsi="Times New Roman"/>
          <w:b/>
          <w:sz w:val="24"/>
          <w:szCs w:val="24"/>
        </w:rPr>
        <w:t>Termin wykonania zamówienia</w:t>
      </w:r>
    </w:p>
    <w:p w:rsidR="00736BC8" w:rsidRDefault="00736BC8" w:rsidP="00601233">
      <w:pPr>
        <w:spacing w:line="240" w:lineRule="auto"/>
        <w:ind w:firstLine="360"/>
        <w:jc w:val="both"/>
        <w:rPr>
          <w:rFonts w:ascii="Times New Roman" w:hAnsi="Times New Roman"/>
          <w:sz w:val="24"/>
          <w:szCs w:val="24"/>
        </w:rPr>
      </w:pPr>
      <w:r w:rsidRPr="008F37EC">
        <w:rPr>
          <w:rFonts w:ascii="Times New Roman" w:hAnsi="Times New Roman"/>
          <w:sz w:val="24"/>
          <w:szCs w:val="24"/>
        </w:rPr>
        <w:t xml:space="preserve">Zakończenie realizacji zamówienia i zgłoszenie do odbioru końcowego </w:t>
      </w:r>
      <w:r>
        <w:rPr>
          <w:rFonts w:ascii="Times New Roman" w:hAnsi="Times New Roman"/>
          <w:sz w:val="24"/>
          <w:szCs w:val="24"/>
        </w:rPr>
        <w:t xml:space="preserve">do 20.12.2017 r. </w:t>
      </w:r>
      <w:r w:rsidRPr="008F37EC">
        <w:rPr>
          <w:rFonts w:ascii="Times New Roman" w:hAnsi="Times New Roman"/>
          <w:sz w:val="24"/>
          <w:szCs w:val="24"/>
        </w:rPr>
        <w:t>Za termin wykonania zamówienia przyjmuje się dzień pisemnego zgłoszenia Zamawiającemu przez Wykonawcę gotowości do odbioru końcowego przedmiotu umowy wraz z przekazaniem pe</w:t>
      </w:r>
      <w:r>
        <w:rPr>
          <w:rFonts w:ascii="Times New Roman" w:hAnsi="Times New Roman"/>
          <w:sz w:val="24"/>
          <w:szCs w:val="24"/>
        </w:rPr>
        <w:t xml:space="preserve">łnej dokumentacji odbiorowej. </w:t>
      </w:r>
      <w:r w:rsidRPr="008F37EC">
        <w:rPr>
          <w:rFonts w:ascii="Times New Roman" w:hAnsi="Times New Roman"/>
          <w:sz w:val="24"/>
          <w:szCs w:val="24"/>
        </w:rPr>
        <w:t>Pisemne zgłoszenie gotowości do odbioru dla swej skut</w:t>
      </w:r>
      <w:r>
        <w:rPr>
          <w:rFonts w:ascii="Times New Roman" w:hAnsi="Times New Roman"/>
          <w:sz w:val="24"/>
          <w:szCs w:val="24"/>
        </w:rPr>
        <w:t>eczności musi zawierać potwierdzenie</w:t>
      </w:r>
      <w:r w:rsidRPr="008F37EC">
        <w:rPr>
          <w:rFonts w:ascii="Times New Roman" w:hAnsi="Times New Roman"/>
          <w:sz w:val="24"/>
          <w:szCs w:val="24"/>
        </w:rPr>
        <w:t xml:space="preserve"> inspektora nadzoru o sprawdzeniu i zatwierdzeniu dokumentów odbiorowych oraz możliwości zgłoszenia Zamawiającemu gotowości do odbioru.</w:t>
      </w:r>
    </w:p>
    <w:p w:rsidR="00736BC8" w:rsidRPr="00752DB5" w:rsidRDefault="00736BC8" w:rsidP="00E14F29">
      <w:pPr>
        <w:pStyle w:val="Tekstpodstawowy2"/>
        <w:rPr>
          <w:b/>
          <w:sz w:val="24"/>
          <w:szCs w:val="24"/>
        </w:rPr>
      </w:pPr>
      <w:r w:rsidRPr="00752DB5">
        <w:rPr>
          <w:b/>
          <w:sz w:val="24"/>
          <w:szCs w:val="24"/>
        </w:rPr>
        <w:t xml:space="preserve">V. Opis warunków udziału w postępowaniu oraz opis sposobu dokonywania  </w:t>
      </w:r>
    </w:p>
    <w:p w:rsidR="00736BC8" w:rsidRPr="00752DB5" w:rsidRDefault="00736BC8" w:rsidP="00E14F29">
      <w:pPr>
        <w:pStyle w:val="Tekstpodstawowy2"/>
        <w:rPr>
          <w:b/>
          <w:sz w:val="24"/>
          <w:szCs w:val="24"/>
        </w:rPr>
      </w:pPr>
      <w:r w:rsidRPr="00752DB5">
        <w:rPr>
          <w:b/>
          <w:sz w:val="24"/>
          <w:szCs w:val="24"/>
        </w:rPr>
        <w:t xml:space="preserve">    oceny spełnienia tych warunków:</w:t>
      </w:r>
    </w:p>
    <w:p w:rsidR="00736BC8" w:rsidRDefault="00736BC8" w:rsidP="00350FB0">
      <w:pPr>
        <w:pStyle w:val="Akapitzlist"/>
        <w:numPr>
          <w:ilvl w:val="0"/>
          <w:numId w:val="5"/>
        </w:numPr>
        <w:suppressAutoHyphens/>
        <w:ind w:left="284"/>
        <w:jc w:val="both"/>
        <w:rPr>
          <w:lang w:eastAsia="ar-SA"/>
        </w:rPr>
      </w:pPr>
      <w:r w:rsidRPr="00935697">
        <w:rPr>
          <w:rFonts w:ascii="Times New Roman" w:hAnsi="Times New Roman"/>
          <w:b/>
          <w:sz w:val="24"/>
          <w:szCs w:val="24"/>
          <w:lang w:eastAsia="ar-SA"/>
        </w:rPr>
        <w:t>O udzielenie zamówienia mogą ubiegać się Wykonawcy, którzy:</w:t>
      </w:r>
      <w:r w:rsidRPr="00F9711B">
        <w:rPr>
          <w:rFonts w:ascii="Times New Roman" w:hAnsi="Times New Roman"/>
          <w:sz w:val="24"/>
          <w:szCs w:val="24"/>
          <w:lang w:eastAsia="ar-SA"/>
        </w:rPr>
        <w:t xml:space="preserve">                                             a) nie podlegają wykluczeniu na podstawie art. 24 ust. 1 ustawy </w:t>
      </w:r>
      <w:proofErr w:type="spellStart"/>
      <w:r w:rsidRPr="00F9711B">
        <w:rPr>
          <w:rFonts w:ascii="Times New Roman" w:hAnsi="Times New Roman"/>
          <w:sz w:val="24"/>
          <w:szCs w:val="24"/>
          <w:lang w:eastAsia="ar-SA"/>
        </w:rPr>
        <w:t>Pzp</w:t>
      </w:r>
      <w:proofErr w:type="spellEnd"/>
      <w:r w:rsidRPr="00F9711B">
        <w:rPr>
          <w:rFonts w:ascii="Times New Roman" w:hAnsi="Times New Roman"/>
          <w:sz w:val="24"/>
          <w:szCs w:val="24"/>
          <w:lang w:eastAsia="ar-SA"/>
        </w:rPr>
        <w:t>,                                       b) nie podlegają wykluczeniu na podstawie art. 24 ust. 5</w:t>
      </w:r>
      <w:r>
        <w:rPr>
          <w:rFonts w:ascii="Times New Roman" w:hAnsi="Times New Roman"/>
          <w:sz w:val="24"/>
          <w:szCs w:val="24"/>
          <w:lang w:eastAsia="ar-SA"/>
        </w:rPr>
        <w:t xml:space="preserve"> pkt. 1, 2, 4, 8</w:t>
      </w:r>
      <w:r w:rsidRPr="00F9711B">
        <w:rPr>
          <w:rFonts w:ascii="Times New Roman" w:hAnsi="Times New Roman"/>
          <w:sz w:val="24"/>
          <w:szCs w:val="24"/>
          <w:lang w:eastAsia="ar-SA"/>
        </w:rPr>
        <w:t xml:space="preserve"> ustawy </w:t>
      </w:r>
      <w:proofErr w:type="spellStart"/>
      <w:r w:rsidRPr="00F9711B">
        <w:rPr>
          <w:rFonts w:ascii="Times New Roman" w:hAnsi="Times New Roman"/>
          <w:sz w:val="24"/>
          <w:szCs w:val="24"/>
          <w:lang w:eastAsia="ar-SA"/>
        </w:rPr>
        <w:t>Pzp</w:t>
      </w:r>
      <w:proofErr w:type="spellEnd"/>
      <w:r>
        <w:rPr>
          <w:lang w:eastAsia="ar-SA"/>
        </w:rPr>
        <w:t>,</w:t>
      </w:r>
    </w:p>
    <w:p w:rsidR="00736BC8" w:rsidRPr="003474DB" w:rsidRDefault="00736BC8" w:rsidP="00350FB0">
      <w:pPr>
        <w:pStyle w:val="Bezodstpw"/>
        <w:numPr>
          <w:ilvl w:val="0"/>
          <w:numId w:val="5"/>
        </w:numPr>
        <w:ind w:left="284"/>
        <w:rPr>
          <w:rFonts w:ascii="Times New Roman" w:hAnsi="Times New Roman"/>
          <w:b/>
          <w:sz w:val="24"/>
          <w:szCs w:val="24"/>
          <w:lang w:eastAsia="ar-SA"/>
        </w:rPr>
      </w:pPr>
      <w:r w:rsidRPr="003474DB">
        <w:rPr>
          <w:rFonts w:ascii="Times New Roman" w:hAnsi="Times New Roman"/>
          <w:b/>
          <w:sz w:val="24"/>
          <w:szCs w:val="24"/>
          <w:lang w:eastAsia="ar-SA"/>
        </w:rPr>
        <w:t>O udzielenie zamówienia mogą ubiegać się Wykonawcy spełniaj</w:t>
      </w:r>
      <w:r>
        <w:rPr>
          <w:rFonts w:ascii="Times New Roman" w:hAnsi="Times New Roman"/>
          <w:b/>
          <w:sz w:val="24"/>
          <w:szCs w:val="24"/>
          <w:lang w:eastAsia="ar-SA"/>
        </w:rPr>
        <w:t>ą</w:t>
      </w:r>
      <w:r w:rsidRPr="003474DB">
        <w:rPr>
          <w:rFonts w:ascii="Times New Roman" w:hAnsi="Times New Roman"/>
          <w:b/>
          <w:sz w:val="24"/>
          <w:szCs w:val="24"/>
          <w:lang w:eastAsia="ar-SA"/>
        </w:rPr>
        <w:t>cy nw. warunki udziału w postępowaniu:</w:t>
      </w:r>
    </w:p>
    <w:p w:rsidR="00736BC8" w:rsidRPr="00935697" w:rsidRDefault="00736BC8" w:rsidP="00350FB0">
      <w:pPr>
        <w:pStyle w:val="Bezodstpw"/>
        <w:numPr>
          <w:ilvl w:val="0"/>
          <w:numId w:val="4"/>
        </w:numPr>
        <w:ind w:left="284"/>
        <w:jc w:val="both"/>
        <w:rPr>
          <w:rFonts w:ascii="Times New Roman" w:hAnsi="Times New Roman"/>
          <w:sz w:val="24"/>
          <w:szCs w:val="24"/>
          <w:lang w:eastAsia="ar-SA"/>
        </w:rPr>
      </w:pPr>
      <w:r w:rsidRPr="00935697">
        <w:rPr>
          <w:rFonts w:ascii="Times New Roman" w:hAnsi="Times New Roman"/>
          <w:sz w:val="24"/>
          <w:szCs w:val="24"/>
          <w:lang w:eastAsia="ar-SA"/>
        </w:rPr>
        <w:t>Kompetencje lub uprawnienia do prowadzenia określonej działalności zawodowej,                    o ile wynika to z odrębnych przepisów – nie dotyczy.</w:t>
      </w:r>
    </w:p>
    <w:p w:rsidR="00736BC8" w:rsidRPr="00EA572F" w:rsidRDefault="00736BC8" w:rsidP="00350FB0">
      <w:pPr>
        <w:pStyle w:val="Akapitzlist"/>
        <w:numPr>
          <w:ilvl w:val="0"/>
          <w:numId w:val="4"/>
        </w:numPr>
        <w:spacing w:line="240" w:lineRule="auto"/>
        <w:ind w:left="284"/>
        <w:jc w:val="both"/>
        <w:rPr>
          <w:rFonts w:ascii="Times New Roman" w:hAnsi="Times New Roman"/>
          <w:sz w:val="24"/>
          <w:szCs w:val="24"/>
          <w:lang w:eastAsia="ar-SA"/>
        </w:rPr>
      </w:pPr>
      <w:r w:rsidRPr="00935697">
        <w:rPr>
          <w:rFonts w:ascii="Times New Roman" w:hAnsi="Times New Roman"/>
          <w:sz w:val="24"/>
          <w:szCs w:val="24"/>
          <w:lang w:eastAsia="ar-SA"/>
        </w:rPr>
        <w:t>Sytuacja finansowa lub ekonomiczna:</w:t>
      </w:r>
      <w:r w:rsidRPr="00473616">
        <w:rPr>
          <w:b/>
          <w:color w:val="000000"/>
          <w:sz w:val="24"/>
          <w:lang w:eastAsia="pl-PL"/>
        </w:rPr>
        <w:t xml:space="preserve"> </w:t>
      </w:r>
      <w:r w:rsidRPr="00EA572F">
        <w:rPr>
          <w:rFonts w:ascii="Times New Roman" w:hAnsi="Times New Roman"/>
          <w:color w:val="000000"/>
          <w:sz w:val="24"/>
          <w:szCs w:val="24"/>
          <w:lang w:eastAsia="pl-PL"/>
        </w:rPr>
        <w:t>w celu potwierdzenia spełnienia powyższego warunku Wykonawca winien wykazać się posiadaniem w banku lub spółdzielczej kasie oszczędnościowo – kredytowej środków finansowych lub zdolności kredyto</w:t>
      </w:r>
      <w:r>
        <w:rPr>
          <w:rFonts w:ascii="Times New Roman" w:hAnsi="Times New Roman"/>
          <w:color w:val="000000"/>
          <w:sz w:val="24"/>
          <w:szCs w:val="24"/>
          <w:lang w:eastAsia="pl-PL"/>
        </w:rPr>
        <w:t>wej w wysokości, co najmniej 250</w:t>
      </w:r>
      <w:r w:rsidRPr="00EA572F">
        <w:rPr>
          <w:rFonts w:ascii="Times New Roman" w:hAnsi="Times New Roman"/>
          <w:color w:val="000000"/>
          <w:sz w:val="24"/>
          <w:szCs w:val="24"/>
          <w:lang w:eastAsia="pl-PL"/>
        </w:rPr>
        <w:t xml:space="preserve">.000,00 zł. (w okresie nie wcześniejszym niż 1 miesiąc przed upływem terminu składania ofert) oraz posiadaniem dokumentów </w:t>
      </w:r>
      <w:r w:rsidRPr="00EA572F">
        <w:rPr>
          <w:rFonts w:ascii="Times New Roman" w:hAnsi="Times New Roman"/>
          <w:color w:val="000000"/>
          <w:sz w:val="24"/>
          <w:szCs w:val="24"/>
        </w:rPr>
        <w:t xml:space="preserve">potwierdzających, że Wykonawca jest ubezpieczony od odpowiedzialności cywilnej w zakresie prowadzonej działalności związanej z przedmiotem zamówienia na sumę gwarancyjną </w:t>
      </w:r>
      <w:r>
        <w:rPr>
          <w:rFonts w:ascii="Times New Roman" w:hAnsi="Times New Roman"/>
          <w:color w:val="000000"/>
          <w:sz w:val="24"/>
          <w:szCs w:val="24"/>
          <w:lang w:eastAsia="pl-PL"/>
        </w:rPr>
        <w:t>w wysokości, co najmniej 250</w:t>
      </w:r>
      <w:r w:rsidRPr="00EA572F">
        <w:rPr>
          <w:rFonts w:ascii="Times New Roman" w:hAnsi="Times New Roman"/>
          <w:color w:val="000000"/>
          <w:sz w:val="24"/>
          <w:szCs w:val="24"/>
          <w:lang w:eastAsia="pl-PL"/>
        </w:rPr>
        <w:t>.000,00 zł.</w:t>
      </w:r>
      <w:r w:rsidRPr="00EA572F">
        <w:rPr>
          <w:color w:val="000000"/>
          <w:sz w:val="24"/>
          <w:lang w:eastAsia="pl-PL"/>
        </w:rPr>
        <w:t xml:space="preserve"> </w:t>
      </w:r>
    </w:p>
    <w:p w:rsidR="00736BC8" w:rsidRPr="004B2167" w:rsidRDefault="00736BC8" w:rsidP="00350FB0">
      <w:pPr>
        <w:pStyle w:val="Bezodstpw"/>
        <w:numPr>
          <w:ilvl w:val="0"/>
          <w:numId w:val="4"/>
        </w:numPr>
        <w:ind w:left="284"/>
        <w:rPr>
          <w:rFonts w:ascii="Times New Roman" w:hAnsi="Times New Roman"/>
          <w:sz w:val="24"/>
          <w:szCs w:val="24"/>
          <w:lang w:eastAsia="ar-SA"/>
        </w:rPr>
      </w:pPr>
      <w:r w:rsidRPr="004B2167">
        <w:rPr>
          <w:rFonts w:ascii="Times New Roman" w:hAnsi="Times New Roman"/>
          <w:sz w:val="24"/>
          <w:szCs w:val="24"/>
          <w:lang w:eastAsia="ar-SA"/>
        </w:rPr>
        <w:t>Zdolność techniczna lub zawodowa.</w:t>
      </w:r>
    </w:p>
    <w:p w:rsidR="00736BC8" w:rsidRDefault="00736BC8" w:rsidP="004E3ED7">
      <w:pPr>
        <w:tabs>
          <w:tab w:val="left" w:pos="426"/>
        </w:tabs>
        <w:spacing w:line="240" w:lineRule="auto"/>
        <w:ind w:left="426" w:hanging="426"/>
        <w:jc w:val="both"/>
        <w:rPr>
          <w:rFonts w:ascii="Times New Roman" w:hAnsi="Times New Roman"/>
          <w:sz w:val="24"/>
          <w:szCs w:val="24"/>
        </w:rPr>
      </w:pPr>
      <w:r w:rsidRPr="00DD4485">
        <w:rPr>
          <w:rFonts w:ascii="Times New Roman" w:hAnsi="Times New Roman"/>
          <w:sz w:val="24"/>
          <w:szCs w:val="24"/>
        </w:rPr>
        <w:t>Warunek ten będzie spełniony przez Wykonawcę, który</w:t>
      </w:r>
      <w:r>
        <w:rPr>
          <w:rFonts w:ascii="Times New Roman" w:hAnsi="Times New Roman"/>
          <w:sz w:val="24"/>
          <w:szCs w:val="24"/>
        </w:rPr>
        <w:t>:</w:t>
      </w:r>
    </w:p>
    <w:p w:rsidR="00736BC8" w:rsidRDefault="00736BC8" w:rsidP="004E3ED7">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a)</w:t>
      </w:r>
      <w:r w:rsidRPr="00DD4485">
        <w:rPr>
          <w:rFonts w:ascii="Times New Roman" w:hAnsi="Times New Roman"/>
          <w:sz w:val="24"/>
          <w:szCs w:val="24"/>
        </w:rPr>
        <w:t xml:space="preserve"> wykonał co najmniej 2 roboty budo</w:t>
      </w:r>
      <w:r w:rsidR="00CD659E">
        <w:rPr>
          <w:rFonts w:ascii="Times New Roman" w:hAnsi="Times New Roman"/>
          <w:sz w:val="24"/>
          <w:szCs w:val="24"/>
        </w:rPr>
        <w:t>wlane obejmujące budowę dróg</w:t>
      </w:r>
      <w:r>
        <w:rPr>
          <w:rFonts w:ascii="Times New Roman" w:hAnsi="Times New Roman"/>
          <w:sz w:val="24"/>
          <w:szCs w:val="24"/>
        </w:rPr>
        <w:t xml:space="preserve"> o min. wartości 2</w:t>
      </w:r>
      <w:r w:rsidR="000919F4">
        <w:rPr>
          <w:rFonts w:ascii="Times New Roman" w:hAnsi="Times New Roman"/>
          <w:sz w:val="24"/>
          <w:szCs w:val="24"/>
        </w:rPr>
        <w:t>5</w:t>
      </w:r>
      <w:r w:rsidRPr="00DD4485">
        <w:rPr>
          <w:rFonts w:ascii="Times New Roman" w:hAnsi="Times New Roman"/>
          <w:sz w:val="24"/>
          <w:szCs w:val="24"/>
        </w:rPr>
        <w:t xml:space="preserve">0000,00 zł każda – w okresie ostatnich pięciu lat przed upływem terminu składania ofert albo wniosków o dopuszczenie do udziału w postępowaniu. a jeżeli okres prowadzenia działalności jest krótszy – w tym okresie </w:t>
      </w:r>
      <w:r w:rsidRPr="00DD4485">
        <w:rPr>
          <w:rFonts w:ascii="Times New Roman" w:hAnsi="Times New Roman"/>
          <w:color w:val="000000"/>
          <w:sz w:val="24"/>
          <w:szCs w:val="24"/>
          <w:lang w:eastAsia="pl-PL"/>
        </w:rPr>
        <w:t>wraz z podaniem ich rodzaju, wartości, daty, miejsca wykonania i podmiotów, na rzecz któr</w:t>
      </w:r>
      <w:r>
        <w:rPr>
          <w:rFonts w:ascii="Times New Roman" w:hAnsi="Times New Roman"/>
          <w:color w:val="000000"/>
          <w:sz w:val="24"/>
          <w:szCs w:val="24"/>
          <w:lang w:eastAsia="pl-PL"/>
        </w:rPr>
        <w:t xml:space="preserve">ych roboty te zostały wykonane </w:t>
      </w:r>
      <w:r w:rsidRPr="00DD4485">
        <w:rPr>
          <w:rFonts w:ascii="Times New Roman" w:hAnsi="Times New Roman"/>
          <w:color w:val="000000"/>
          <w:sz w:val="24"/>
          <w:szCs w:val="24"/>
          <w:lang w:eastAsia="pl-PL"/>
        </w:rPr>
        <w:t xml:space="preserve">z załączeniem dowodów określających, czy te roboty budowlane zostały wykonane należycie, w szczególności informacji o tym czy </w:t>
      </w:r>
      <w:r>
        <w:rPr>
          <w:rFonts w:ascii="Times New Roman" w:hAnsi="Times New Roman"/>
          <w:color w:val="000000"/>
          <w:sz w:val="24"/>
          <w:szCs w:val="24"/>
          <w:lang w:eastAsia="pl-PL"/>
        </w:rPr>
        <w:t xml:space="preserve">roboty zostały wykonane </w:t>
      </w:r>
      <w:r>
        <w:rPr>
          <w:rFonts w:ascii="Times New Roman" w:hAnsi="Times New Roman"/>
          <w:color w:val="000000"/>
          <w:sz w:val="24"/>
          <w:szCs w:val="24"/>
          <w:lang w:eastAsia="pl-PL"/>
        </w:rPr>
        <w:lastRenderedPageBreak/>
        <w:t>zgodnie</w:t>
      </w:r>
      <w:r w:rsidRPr="00DD4485">
        <w:rPr>
          <w:rFonts w:ascii="Times New Roman" w:hAnsi="Times New Roman"/>
          <w:color w:val="000000"/>
          <w:sz w:val="24"/>
          <w:szCs w:val="24"/>
          <w:lang w:eastAsia="pl-PL"/>
        </w:rPr>
        <w:t xml:space="preserve">  z przepisami </w:t>
      </w:r>
      <w:r w:rsidRPr="00DD4485">
        <w:rPr>
          <w:rFonts w:ascii="Times New Roman" w:hAnsi="Times New Roman"/>
          <w:color w:val="1B1B1B"/>
          <w:sz w:val="24"/>
          <w:szCs w:val="24"/>
          <w:lang w:eastAsia="pl-PL"/>
        </w:rPr>
        <w:t>prawa budowlanego</w:t>
      </w:r>
      <w:r w:rsidRPr="00DD4485">
        <w:rPr>
          <w:rFonts w:ascii="Times New Roman" w:hAnsi="Times New Roman"/>
          <w:color w:val="000000"/>
          <w:sz w:val="24"/>
          <w:szCs w:val="24"/>
          <w:lang w:eastAsia="pl-PL"/>
        </w:rPr>
        <w:t xml:space="preserve"> i prawidłowo</w:t>
      </w:r>
      <w:r>
        <w:rPr>
          <w:rFonts w:ascii="Times New Roman" w:hAnsi="Times New Roman"/>
          <w:color w:val="000000"/>
          <w:sz w:val="24"/>
          <w:szCs w:val="24"/>
          <w:lang w:eastAsia="pl-PL"/>
        </w:rPr>
        <w:t xml:space="preserve"> ukończone, przy czym dowodami,</w:t>
      </w:r>
      <w:r w:rsidRPr="00DD4485">
        <w:rPr>
          <w:rFonts w:ascii="Times New Roman" w:hAnsi="Times New Roman"/>
          <w:color w:val="000000"/>
          <w:sz w:val="24"/>
          <w:szCs w:val="24"/>
          <w:lang w:eastAsia="pl-PL"/>
        </w:rPr>
        <w:t xml:space="preserve">  o których mowa, są referencje bądź inne dokumenty wystawione przez podmiot, na rzecz którego roboty budowlane były wykonywane, a </w:t>
      </w:r>
      <w:r>
        <w:rPr>
          <w:rFonts w:ascii="Times New Roman" w:hAnsi="Times New Roman"/>
          <w:color w:val="000000"/>
          <w:sz w:val="24"/>
          <w:szCs w:val="24"/>
          <w:lang w:eastAsia="pl-PL"/>
        </w:rPr>
        <w:t>jeżeli z uzasadnionej przyczyny</w:t>
      </w:r>
      <w:r w:rsidRPr="00DD4485">
        <w:rPr>
          <w:rFonts w:ascii="Times New Roman" w:hAnsi="Times New Roman"/>
          <w:color w:val="000000"/>
          <w:sz w:val="24"/>
          <w:szCs w:val="24"/>
          <w:lang w:eastAsia="pl-PL"/>
        </w:rPr>
        <w:t xml:space="preserve"> o obiektywnym charakterze wykonawca nie jest w stanie uzyskać tych dokumentów - inne dokumenty.</w:t>
      </w:r>
      <w:r>
        <w:rPr>
          <w:rFonts w:ascii="Times New Roman" w:hAnsi="Times New Roman"/>
          <w:color w:val="000000"/>
          <w:sz w:val="24"/>
          <w:szCs w:val="24"/>
          <w:lang w:eastAsia="pl-PL"/>
        </w:rPr>
        <w:t xml:space="preserve"> </w:t>
      </w:r>
      <w:r w:rsidRPr="00244993">
        <w:rPr>
          <w:rFonts w:ascii="Times New Roman" w:hAnsi="Times New Roman"/>
          <w:color w:val="000000"/>
          <w:sz w:val="24"/>
          <w:szCs w:val="24"/>
          <w:lang w:eastAsia="pl-PL"/>
        </w:rPr>
        <w:t xml:space="preserve">W przypadku </w:t>
      </w:r>
      <w:r>
        <w:rPr>
          <w:rFonts w:ascii="Times New Roman" w:hAnsi="Times New Roman"/>
          <w:color w:val="000000"/>
          <w:sz w:val="24"/>
          <w:szCs w:val="24"/>
          <w:lang w:eastAsia="pl-PL"/>
        </w:rPr>
        <w:t xml:space="preserve">złożenia przez Wykonawcę dokumentów zawierających kwoty wyrażone w walucie innej niż PLN przed dokonaniem oceny spełniania przez Wykonawcę warunków kwoty te zostaną przeliczone na walutę polską według średniego kursu NBP z dnia opublikowania ogłoszenia w BZP lub pierwszego dnia po dniu publikacji w BZP jeżeli w dniu publikacji NBP nie publikuje średniego kursu walut. </w:t>
      </w:r>
    </w:p>
    <w:p w:rsidR="00736BC8" w:rsidRPr="000E26FF" w:rsidRDefault="00736BC8" w:rsidP="0031402F">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b)</w:t>
      </w:r>
      <w:r w:rsidRPr="000E26FF">
        <w:rPr>
          <w:rFonts w:ascii="Times New Roman" w:hAnsi="Times New Roman"/>
          <w:sz w:val="24"/>
          <w:szCs w:val="24"/>
        </w:rPr>
        <w:t xml:space="preserve"> </w:t>
      </w:r>
      <w:r w:rsidRPr="000E26FF">
        <w:rPr>
          <w:rFonts w:ascii="Times New Roman" w:hAnsi="Times New Roman"/>
          <w:color w:val="000000"/>
          <w:sz w:val="24"/>
          <w:szCs w:val="24"/>
          <w:lang w:eastAsia="pl-PL"/>
        </w:rPr>
        <w:t>skieruje do realizacji zamówienia publicznego osobę, w szczególności odpowiedzialną                    za świadczenie usług, kontrolę jakości lub kierowanie robotami budowlanymi,                            wraz z informacją na temat jej kwalifikacji zawodowych, uprawnień, doświadczenia                             i wykształcenia niezbędnego do wykonania zamówienia publicznego, a także zakresu wykonywanych przez nią czynności oraz informacją o podstawie do dysponowania                         tą osobą, tj.:</w:t>
      </w:r>
    </w:p>
    <w:p w:rsidR="00736BC8" w:rsidRPr="005238C5" w:rsidRDefault="00736BC8" w:rsidP="0031402F">
      <w:pPr>
        <w:numPr>
          <w:ilvl w:val="3"/>
          <w:numId w:val="0"/>
        </w:numPr>
        <w:tabs>
          <w:tab w:val="num" w:pos="0"/>
        </w:tabs>
        <w:spacing w:after="120" w:line="240" w:lineRule="auto"/>
        <w:jc w:val="both"/>
        <w:rPr>
          <w:rFonts w:ascii="Times New Roman" w:hAnsi="Times New Roman"/>
          <w:sz w:val="24"/>
          <w:szCs w:val="24"/>
        </w:rPr>
      </w:pPr>
      <w:r w:rsidRPr="005238C5">
        <w:rPr>
          <w:rFonts w:ascii="Times New Roman" w:hAnsi="Times New Roman"/>
          <w:color w:val="000000"/>
          <w:sz w:val="24"/>
          <w:szCs w:val="24"/>
          <w:lang w:eastAsia="pl-PL"/>
        </w:rPr>
        <w:t>kierownika budowy, posiadającego uprawnienia</w:t>
      </w:r>
      <w:r w:rsidRPr="005238C5">
        <w:rPr>
          <w:rFonts w:ascii="Times New Roman" w:hAnsi="Times New Roman"/>
          <w:sz w:val="24"/>
          <w:szCs w:val="24"/>
        </w:rPr>
        <w:t xml:space="preserve"> do kierowania robotami budowlanymi w specjalno</w:t>
      </w:r>
      <w:r>
        <w:rPr>
          <w:rFonts w:ascii="Times New Roman" w:hAnsi="Times New Roman"/>
          <w:sz w:val="24"/>
          <w:szCs w:val="24"/>
        </w:rPr>
        <w:t>ści drogowej</w:t>
      </w:r>
      <w:r w:rsidRPr="005238C5">
        <w:rPr>
          <w:rFonts w:ascii="Times New Roman" w:hAnsi="Times New Roman"/>
          <w:sz w:val="24"/>
          <w:szCs w:val="24"/>
        </w:rPr>
        <w:t xml:space="preserve"> dysponującą aktualnym zaświadczeniem o przynależności do właściwej Izby Samorządu Zawodowego,</w:t>
      </w:r>
    </w:p>
    <w:p w:rsidR="00736BC8" w:rsidRPr="005238C5" w:rsidRDefault="00736BC8" w:rsidP="005238C5">
      <w:pPr>
        <w:pStyle w:val="Akapitzlist"/>
        <w:tabs>
          <w:tab w:val="left" w:pos="426"/>
        </w:tabs>
        <w:ind w:left="0"/>
        <w:jc w:val="both"/>
        <w:rPr>
          <w:rFonts w:ascii="Times New Roman" w:hAnsi="Times New Roman"/>
          <w:b/>
          <w:color w:val="000000"/>
          <w:sz w:val="24"/>
          <w:lang w:eastAsia="pl-PL"/>
        </w:rPr>
      </w:pPr>
      <w:r w:rsidRPr="005238C5">
        <w:rPr>
          <w:rFonts w:ascii="Times New Roman" w:hAnsi="Times New Roman"/>
          <w:b/>
          <w:color w:val="000000"/>
          <w:sz w:val="24"/>
          <w:lang w:eastAsia="pl-PL"/>
        </w:rPr>
        <w:t xml:space="preserve">Uwaga: </w:t>
      </w:r>
    </w:p>
    <w:p w:rsidR="00736BC8" w:rsidRPr="005238C5" w:rsidRDefault="00736BC8"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r>
      <w:r w:rsidRPr="005238C5">
        <w:rPr>
          <w:rFonts w:ascii="Times New Roman" w:hAnsi="Times New Roman"/>
          <w:sz w:val="24"/>
          <w:lang w:eastAsia="pl-PL"/>
        </w:rPr>
        <w:t>Kierownik budowy powinien posiadać</w:t>
      </w:r>
      <w:r w:rsidRPr="005238C5">
        <w:rPr>
          <w:rFonts w:ascii="Times New Roman" w:hAnsi="Times New Roman"/>
          <w:color w:val="000000"/>
          <w:sz w:val="24"/>
          <w:lang w:eastAsia="pl-PL"/>
        </w:rPr>
        <w:t xml:space="preserve"> uprawnienia budowlane zgodnie z us</w:t>
      </w:r>
      <w:r>
        <w:rPr>
          <w:rFonts w:ascii="Times New Roman" w:hAnsi="Times New Roman"/>
          <w:color w:val="000000"/>
          <w:sz w:val="24"/>
          <w:lang w:eastAsia="pl-PL"/>
        </w:rPr>
        <w:t>tawą z dnia</w:t>
      </w:r>
      <w:r w:rsidRPr="005238C5">
        <w:rPr>
          <w:rFonts w:ascii="Times New Roman" w:hAnsi="Times New Roman"/>
          <w:color w:val="000000"/>
          <w:sz w:val="24"/>
          <w:lang w:eastAsia="pl-PL"/>
        </w:rPr>
        <w:t xml:space="preserve"> 07 lipca 1994 r. Prawo budowlane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736BC8" w:rsidRDefault="00736BC8"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t>Zgodnie z art. 12a ustawy Prawo budowlane samodzielne funkcje techniczne                               w budownictwie, określone w art. 12 ust. 1 ustawy mogą również wykonywać osoby, których odpowiednie kwalifikacje zawodowe zostały uznane na zas</w:t>
      </w:r>
      <w:r>
        <w:rPr>
          <w:rFonts w:ascii="Times New Roman" w:hAnsi="Times New Roman"/>
          <w:color w:val="000000"/>
          <w:sz w:val="24"/>
          <w:lang w:eastAsia="pl-PL"/>
        </w:rPr>
        <w:t>adach określonych</w:t>
      </w:r>
      <w:r w:rsidRPr="005238C5">
        <w:rPr>
          <w:rFonts w:ascii="Times New Roman" w:hAnsi="Times New Roman"/>
          <w:color w:val="000000"/>
          <w:sz w:val="24"/>
          <w:lang w:eastAsia="pl-PL"/>
        </w:rPr>
        <w:t xml:space="preserve">  w przepisach odrębnych. Regulację odrębną </w:t>
      </w:r>
      <w:r>
        <w:rPr>
          <w:rFonts w:ascii="Times New Roman" w:hAnsi="Times New Roman"/>
          <w:color w:val="000000"/>
          <w:sz w:val="24"/>
          <w:lang w:eastAsia="pl-PL"/>
        </w:rPr>
        <w:t>stanowią przepisy ustawy z dnia</w:t>
      </w:r>
      <w:r w:rsidRPr="005238C5">
        <w:rPr>
          <w:rFonts w:ascii="Times New Roman" w:hAnsi="Times New Roman"/>
          <w:color w:val="000000"/>
          <w:sz w:val="24"/>
          <w:lang w:eastAsia="pl-PL"/>
        </w:rPr>
        <w:t xml:space="preserve">  22 grudnia 2015 r. o zasadach uznawania kwalifikacji zawodowych nabytych w państwach członkowskich Unii Europejskiej (Dz. U. z 2016 r., poz. 65).</w:t>
      </w:r>
    </w:p>
    <w:p w:rsidR="00736BC8" w:rsidRPr="00255CEC" w:rsidRDefault="00736BC8" w:rsidP="005D07CC">
      <w:pPr>
        <w:spacing w:before="240" w:line="240" w:lineRule="auto"/>
        <w:ind w:firstLine="431"/>
        <w:jc w:val="both"/>
        <w:rPr>
          <w:rFonts w:ascii="Times New Roman" w:hAnsi="Times New Roman"/>
          <w:sz w:val="24"/>
          <w:szCs w:val="24"/>
        </w:rPr>
      </w:pPr>
      <w:r w:rsidRPr="00255CEC">
        <w:rPr>
          <w:rFonts w:ascii="Times New Roman" w:hAnsi="Times New Roman"/>
          <w:sz w:val="24"/>
          <w:szCs w:val="24"/>
        </w:rPr>
        <w:t>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5. Wykonawca, który polega na zdolnościach lub sytuacji in</w:t>
      </w:r>
      <w:r>
        <w:rPr>
          <w:rFonts w:ascii="Times New Roman" w:hAnsi="Times New Roman"/>
          <w:sz w:val="24"/>
          <w:szCs w:val="24"/>
        </w:rPr>
        <w:t>nych podmiotów, musi udowodnić Z</w:t>
      </w:r>
      <w:r w:rsidRPr="00255CEC">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6. Zamawi</w:t>
      </w:r>
      <w:r>
        <w:rPr>
          <w:rFonts w:ascii="Times New Roman" w:hAnsi="Times New Roman"/>
          <w:sz w:val="24"/>
          <w:szCs w:val="24"/>
        </w:rPr>
        <w:t>ający ocenia, czy udostępniane W</w:t>
      </w:r>
      <w:r w:rsidRPr="00255CEC">
        <w:rPr>
          <w:rFonts w:ascii="Times New Roman" w:hAnsi="Times New Roman"/>
          <w:sz w:val="24"/>
          <w:szCs w:val="24"/>
        </w:rPr>
        <w:t>ykonawcy przez inne podmioty zdolności techniczne lub zawodowe lub ich sytuacja finansowa lub ekonomiczna</w:t>
      </w:r>
      <w:r>
        <w:rPr>
          <w:rFonts w:ascii="Times New Roman" w:hAnsi="Times New Roman"/>
          <w:sz w:val="24"/>
          <w:szCs w:val="24"/>
        </w:rPr>
        <w:t>, pozwalają na wykazanie przez W</w:t>
      </w:r>
      <w:r w:rsidRPr="00255CEC">
        <w:rPr>
          <w:rFonts w:ascii="Times New Roman" w:hAnsi="Times New Roman"/>
          <w:sz w:val="24"/>
          <w:szCs w:val="24"/>
        </w:rPr>
        <w:t xml:space="preserve">ykonawcę spełniania warunków udziału w postępowaniu oraz bada, czy nie zachodzą wobec tego podmiotu podstawy wykluczenia, o których mowa w art. 24 ust. 1 </w:t>
      </w:r>
      <w:proofErr w:type="spellStart"/>
      <w:r w:rsidRPr="00255CEC">
        <w:rPr>
          <w:rFonts w:ascii="Times New Roman" w:hAnsi="Times New Roman"/>
          <w:sz w:val="24"/>
          <w:szCs w:val="24"/>
        </w:rPr>
        <w:t>pkt</w:t>
      </w:r>
      <w:proofErr w:type="spellEnd"/>
      <w:r w:rsidRPr="00255CEC">
        <w:rPr>
          <w:rFonts w:ascii="Times New Roman" w:hAnsi="Times New Roman"/>
          <w:sz w:val="24"/>
          <w:szCs w:val="24"/>
        </w:rPr>
        <w:t xml:space="preserve"> 13–22 </w:t>
      </w:r>
      <w:r w:rsidRPr="00727B15">
        <w:rPr>
          <w:rFonts w:ascii="Times New Roman" w:hAnsi="Times New Roman"/>
          <w:sz w:val="24"/>
          <w:szCs w:val="24"/>
        </w:rPr>
        <w:t>i ust. 5</w:t>
      </w:r>
      <w:r>
        <w:rPr>
          <w:rFonts w:ascii="Times New Roman" w:hAnsi="Times New Roman"/>
          <w:sz w:val="24"/>
          <w:szCs w:val="24"/>
        </w:rPr>
        <w:t xml:space="preserve"> pkt. 1, 2, 4, 8</w:t>
      </w:r>
      <w:r w:rsidRPr="00255CEC">
        <w:rPr>
          <w:rFonts w:ascii="Times New Roman" w:hAnsi="Times New Roman"/>
          <w:sz w:val="24"/>
          <w:szCs w:val="24"/>
        </w:rPr>
        <w:t>.</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lastRenderedPageBreak/>
        <w:t>7. W odniesieniu do warunków dotyczących wykształcenia, kwalifikacji</w:t>
      </w:r>
      <w:r>
        <w:rPr>
          <w:rFonts w:ascii="Times New Roman" w:hAnsi="Times New Roman"/>
          <w:sz w:val="24"/>
          <w:szCs w:val="24"/>
        </w:rPr>
        <w:t xml:space="preserve"> zawodowych lub doświadczenia, W</w:t>
      </w:r>
      <w:r w:rsidRPr="00255CEC">
        <w:rPr>
          <w:rFonts w:ascii="Times New Roman" w:hAnsi="Times New Roman"/>
          <w:sz w:val="24"/>
          <w:szCs w:val="24"/>
        </w:rPr>
        <w:t>ykonawcy mogą polegać na zdolnościach innych podmiotów, jeśli podmioty te zrealizują roboty budowlane lub usługi, do realizacji których te zdolności są wymagane.</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8. Wykonawca, który polega na sytuacji finansowej lub ekonomicznej innych podmiotów, odpowiada solidarnie z podmiotem, który zobowiązał się do udostępnienia zasob</w:t>
      </w:r>
      <w:r>
        <w:rPr>
          <w:rFonts w:ascii="Times New Roman" w:hAnsi="Times New Roman"/>
          <w:sz w:val="24"/>
          <w:szCs w:val="24"/>
        </w:rPr>
        <w:t>ów, za szkodę poniesioną przez Z</w:t>
      </w:r>
      <w:r w:rsidRPr="00255CEC">
        <w:rPr>
          <w:rFonts w:ascii="Times New Roman" w:hAnsi="Times New Roman"/>
          <w:sz w:val="24"/>
          <w:szCs w:val="24"/>
        </w:rPr>
        <w:t>amawiającego powstałą wskutek nieudostępnienia tych zasobów, chyba że za nieudostępnienie zasobów nie ponosi winy.</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9. Jeżeli zdolności techniczne lub zawodowe lub sytuacja ekonomiczna lub finansowa, p</w:t>
      </w:r>
      <w:r>
        <w:rPr>
          <w:rFonts w:ascii="Times New Roman" w:hAnsi="Times New Roman"/>
          <w:sz w:val="24"/>
          <w:szCs w:val="24"/>
        </w:rPr>
        <w:t>odmiotu na którego zasobach polega Wykonawca</w:t>
      </w:r>
      <w:r w:rsidRPr="00255CEC">
        <w:rPr>
          <w:rFonts w:ascii="Times New Roman" w:hAnsi="Times New Roman"/>
          <w:sz w:val="24"/>
          <w:szCs w:val="24"/>
        </w:rPr>
        <w:t xml:space="preserve"> nie</w:t>
      </w:r>
      <w:r>
        <w:rPr>
          <w:rFonts w:ascii="Times New Roman" w:hAnsi="Times New Roman"/>
          <w:sz w:val="24"/>
          <w:szCs w:val="24"/>
        </w:rPr>
        <w:t xml:space="preserve"> potwierdzają spełnienia przez W</w:t>
      </w:r>
      <w:r w:rsidRPr="00255CEC">
        <w:rPr>
          <w:rFonts w:ascii="Times New Roman" w:hAnsi="Times New Roman"/>
          <w:sz w:val="24"/>
          <w:szCs w:val="24"/>
        </w:rPr>
        <w:t>ykonawcę warunków udziału w postępowaniu lub zachodzą wobec tych p</w:t>
      </w:r>
      <w:r>
        <w:rPr>
          <w:rFonts w:ascii="Times New Roman" w:hAnsi="Times New Roman"/>
          <w:sz w:val="24"/>
          <w:szCs w:val="24"/>
        </w:rPr>
        <w:t>odmiotów podstawy wykluczenia, Z</w:t>
      </w:r>
      <w:r w:rsidRPr="00255CEC">
        <w:rPr>
          <w:rFonts w:ascii="Times New Roman" w:hAnsi="Times New Roman"/>
          <w:sz w:val="24"/>
          <w:szCs w:val="24"/>
        </w:rPr>
        <w:t>am</w:t>
      </w:r>
      <w:r>
        <w:rPr>
          <w:rFonts w:ascii="Times New Roman" w:hAnsi="Times New Roman"/>
          <w:sz w:val="24"/>
          <w:szCs w:val="24"/>
        </w:rPr>
        <w:t>awiający żąda, aby W</w:t>
      </w:r>
      <w:r w:rsidRPr="00255CEC">
        <w:rPr>
          <w:rFonts w:ascii="Times New Roman" w:hAnsi="Times New Roman"/>
          <w:sz w:val="24"/>
          <w:szCs w:val="24"/>
        </w:rPr>
        <w:t>ykonaw</w:t>
      </w:r>
      <w:r>
        <w:rPr>
          <w:rFonts w:ascii="Times New Roman" w:hAnsi="Times New Roman"/>
          <w:sz w:val="24"/>
          <w:szCs w:val="24"/>
        </w:rPr>
        <w:t>ca w terminie określonym przez Z</w:t>
      </w:r>
      <w:r w:rsidRPr="00255CEC">
        <w:rPr>
          <w:rFonts w:ascii="Times New Roman" w:hAnsi="Times New Roman"/>
          <w:sz w:val="24"/>
          <w:szCs w:val="24"/>
        </w:rPr>
        <w:t>amawiającego:</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1)</w:t>
      </w:r>
      <w:r w:rsidRPr="00255CEC">
        <w:rPr>
          <w:rFonts w:ascii="Times New Roman" w:hAnsi="Times New Roman"/>
          <w:sz w:val="24"/>
          <w:szCs w:val="24"/>
        </w:rPr>
        <w:tab/>
        <w:t>zastąpił ten podmiot innym podmiotem lub podmiotami lub</w:t>
      </w:r>
    </w:p>
    <w:p w:rsidR="00736BC8"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2)</w:t>
      </w:r>
      <w:r w:rsidRPr="00255CEC">
        <w:rPr>
          <w:rFonts w:ascii="Times New Roman" w:hAnsi="Times New Roman"/>
          <w:sz w:val="24"/>
          <w:szCs w:val="24"/>
        </w:rPr>
        <w:tab/>
        <w:t>zobowiązał się do osobistego wykonania odpowiedniej części zamówienia, jeżeli wykaże zdolności techniczne lub zawodowe lub sytuację finansową lub ekono</w:t>
      </w:r>
      <w:r>
        <w:rPr>
          <w:rFonts w:ascii="Times New Roman" w:hAnsi="Times New Roman"/>
          <w:sz w:val="24"/>
          <w:szCs w:val="24"/>
        </w:rPr>
        <w:t>miczną.</w:t>
      </w:r>
    </w:p>
    <w:p w:rsidR="00736BC8" w:rsidRPr="005D07CC" w:rsidRDefault="00736BC8" w:rsidP="005D07CC">
      <w:pPr>
        <w:pStyle w:val="Tekstpodstawowy2"/>
        <w:rPr>
          <w:b/>
          <w:color w:val="000000"/>
          <w:sz w:val="24"/>
          <w:szCs w:val="24"/>
        </w:rPr>
      </w:pPr>
      <w:r w:rsidRPr="005D07CC">
        <w:rPr>
          <w:b/>
          <w:color w:val="000000"/>
          <w:sz w:val="24"/>
          <w:szCs w:val="24"/>
        </w:rPr>
        <w:t>VI. Wykaz oświadczeń i dokumentów, jakie mają złożyć oferenci</w:t>
      </w:r>
    </w:p>
    <w:p w:rsidR="00736BC8" w:rsidRPr="009B0D6F" w:rsidRDefault="00736BC8" w:rsidP="00350FB0">
      <w:pPr>
        <w:pStyle w:val="Akapitzlist"/>
        <w:numPr>
          <w:ilvl w:val="0"/>
          <w:numId w:val="6"/>
        </w:numPr>
        <w:spacing w:line="240" w:lineRule="auto"/>
        <w:ind w:left="284"/>
        <w:jc w:val="both"/>
        <w:rPr>
          <w:rFonts w:ascii="Times New Roman" w:hAnsi="Times New Roman"/>
          <w:sz w:val="24"/>
          <w:szCs w:val="24"/>
          <w:u w:val="single"/>
        </w:rPr>
      </w:pPr>
      <w:r w:rsidRPr="009B0D6F">
        <w:rPr>
          <w:rFonts w:ascii="Times New Roman" w:hAnsi="Times New Roman"/>
          <w:sz w:val="24"/>
          <w:szCs w:val="24"/>
          <w:u w:val="single"/>
        </w:rPr>
        <w:t xml:space="preserve">Zgodnie z art. 24 aa ust. 1 ustawy </w:t>
      </w:r>
      <w:proofErr w:type="spellStart"/>
      <w:r w:rsidRPr="009B0D6F">
        <w:rPr>
          <w:rFonts w:ascii="Times New Roman" w:hAnsi="Times New Roman"/>
          <w:sz w:val="24"/>
          <w:szCs w:val="24"/>
          <w:u w:val="single"/>
        </w:rPr>
        <w:t>Pzp</w:t>
      </w:r>
      <w:proofErr w:type="spellEnd"/>
      <w:r w:rsidRPr="009B0D6F">
        <w:rPr>
          <w:rFonts w:ascii="Times New Roman" w:hAnsi="Times New Roman"/>
          <w:sz w:val="24"/>
          <w:szCs w:val="24"/>
          <w:u w:val="single"/>
        </w:rPr>
        <w:t xml:space="preserve"> Zamawiający najpierw dokona oceny ofert a następnie zbada czy oferta która została oceniona jako najkorzystniejsza nie podlega wykluczeniu oraz spełnia warunki udziału w postępowaniu. W przypadku kiedy przedmiotowy Wykonawca uchyla się od zawarcia umowy Zamawiający zbada, czy Wykonawca który złożył ofertę najwyżej ocenioną z pośród pozostałych ofert nie podlega wykluczeniu oraz czy spełnia warunki udziału w postępowaniu.</w:t>
      </w:r>
    </w:p>
    <w:p w:rsidR="00736BC8" w:rsidRPr="00022681" w:rsidRDefault="00736BC8" w:rsidP="00350FB0">
      <w:pPr>
        <w:pStyle w:val="Akapitzlist"/>
        <w:numPr>
          <w:ilvl w:val="0"/>
          <w:numId w:val="6"/>
        </w:numPr>
        <w:tabs>
          <w:tab w:val="left" w:pos="426"/>
        </w:tabs>
        <w:spacing w:line="240" w:lineRule="auto"/>
        <w:jc w:val="both"/>
        <w:rPr>
          <w:rFonts w:ascii="Times New Roman" w:hAnsi="Times New Roman"/>
          <w:b/>
          <w:color w:val="000000"/>
          <w:sz w:val="24"/>
          <w:lang w:eastAsia="pl-PL"/>
        </w:rPr>
      </w:pPr>
      <w:r w:rsidRPr="00022681">
        <w:rPr>
          <w:rFonts w:ascii="Times New Roman" w:hAnsi="Times New Roman"/>
          <w:b/>
          <w:color w:val="000000"/>
          <w:sz w:val="24"/>
          <w:lang w:eastAsia="pl-PL"/>
        </w:rPr>
        <w:t>Wykaz wstępnych oświadczeń, które należy dołączyć do oferty:</w:t>
      </w:r>
    </w:p>
    <w:p w:rsidR="00736BC8" w:rsidRPr="004F0549" w:rsidRDefault="00736BC8" w:rsidP="00350FB0">
      <w:pPr>
        <w:pStyle w:val="Akapitzlist"/>
        <w:numPr>
          <w:ilvl w:val="3"/>
          <w:numId w:val="3"/>
        </w:numPr>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celu wstępnego wykazania spełniania przez Wykonawcę warunków o których mowa w art. 22 ust. 1b ustawy </w:t>
      </w:r>
      <w:proofErr w:type="spellStart"/>
      <w:r w:rsidRPr="004F0549">
        <w:rPr>
          <w:rFonts w:ascii="Times New Roman" w:hAnsi="Times New Roman"/>
          <w:color w:val="000000"/>
          <w:sz w:val="24"/>
          <w:lang w:eastAsia="pl-PL"/>
        </w:rPr>
        <w:t>Pzp</w:t>
      </w:r>
      <w:proofErr w:type="spellEnd"/>
      <w:r w:rsidRPr="004F0549">
        <w:rPr>
          <w:rFonts w:ascii="Times New Roman" w:hAnsi="Times New Roman"/>
          <w:color w:val="000000"/>
          <w:sz w:val="24"/>
          <w:lang w:eastAsia="pl-PL"/>
        </w:rPr>
        <w:t xml:space="preserve"> należy wraz z ofertą złożyć aktualne na dzień składania ofert oświadczenie dotyczące spełniania warunków udziału w postępowaniu stanowiące wstępne potwierdzenie, że Wykonawca</w:t>
      </w:r>
      <w:r>
        <w:rPr>
          <w:rFonts w:ascii="Times New Roman" w:hAnsi="Times New Roman"/>
          <w:color w:val="000000"/>
          <w:sz w:val="24"/>
          <w:lang w:eastAsia="pl-PL"/>
        </w:rPr>
        <w:t xml:space="preserve"> spełnia warunki udziału w postę</w:t>
      </w:r>
      <w:r w:rsidRPr="004F0549">
        <w:rPr>
          <w:rFonts w:ascii="Times New Roman" w:hAnsi="Times New Roman"/>
          <w:color w:val="000000"/>
          <w:sz w:val="24"/>
          <w:lang w:eastAsia="pl-PL"/>
        </w:rPr>
        <w:t>powaniu, sporządzonego według wzo</w:t>
      </w:r>
      <w:r>
        <w:rPr>
          <w:rFonts w:ascii="Times New Roman" w:hAnsi="Times New Roman"/>
          <w:color w:val="000000"/>
          <w:sz w:val="24"/>
          <w:lang w:eastAsia="pl-PL"/>
        </w:rPr>
        <w:t xml:space="preserve">ru stanowiącego załącznik nr 3 </w:t>
      </w:r>
      <w:r w:rsidRPr="004F0549">
        <w:rPr>
          <w:rFonts w:ascii="Times New Roman" w:hAnsi="Times New Roman"/>
          <w:color w:val="000000"/>
          <w:sz w:val="24"/>
          <w:lang w:eastAsia="pl-PL"/>
        </w:rPr>
        <w:t>do SIWZ. W przypadku jeżeli Wykonawca wykazując spełnianie warunków powołując się na zasoby innych podmiotów w zakresie w jakim powołuje się na ich zasoby zamieszcza informacje o tych podmiotach w przedmiotowym oświadczeniu.</w:t>
      </w:r>
    </w:p>
    <w:p w:rsidR="00736BC8" w:rsidRPr="004F0549" w:rsidRDefault="00736BC8" w:rsidP="009034A6">
      <w:pPr>
        <w:pStyle w:val="Akapitzlist"/>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przypadku wspólnego ubiegania się o zamówienie przez Wykonawców, przedmiotowe oświadczenie składa każdy z Wykonawców wspólnie ubiegających się o zamówienie. </w:t>
      </w:r>
    </w:p>
    <w:p w:rsidR="00736BC8" w:rsidRDefault="00736BC8" w:rsidP="00350FB0">
      <w:pPr>
        <w:pStyle w:val="Akapitzlist"/>
        <w:numPr>
          <w:ilvl w:val="3"/>
          <w:numId w:val="3"/>
        </w:numPr>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w celu wstępnego wykazania braku podstaw do wykluczenia z postępowania w sytuacji o której mowa w art. 24 ust. 1 pkt. 12-23 oraz art. 24 ust. 5 pkt. 1, 2, 4, 8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xml:space="preserve"> należy wraz z ofertą złożyć aktualne na dzień składania ofert oświadczenie dotyczące przesłanek wykluczenia z postępowania sporządzone według wzoru stanowiącego załącznik nr 2 do SIWZ. </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Wykonawca, który zamierza powierzyć wykonanie części zamówienia podwykonawcom, w celu wykazania braku istnienia wobec nich podstaw wykluczenia w postępowaniu zamieszcza informacje o podwykonawcach oraz części zamówienia która zostanie im powierzona w oświadczeniu stanowiącym załącznik nr 2 do SIWZ w zakresie o którym mowa w rozdz. V SIWZ.</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lastRenderedPageBreak/>
        <w:t>W przypadku wspólnego ubiegania się o zamówienie przez Wykonawców (dotyczy również wspólników spółki cywilnej) przedmiotowe oświadczenia składa każdy z Wykonawców wspólnie ubiegających się o zamówienie.</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Wykonawca który powołuje się na zasoby innych podmiotów, w celu wykazania braku istnienia wobec nich podstaw do wykluczenia zamieszcza informacje o tych podmiotach w przedmiotowym oświadczeniu oraz składa zobowiązanie tego podmiotu do oddania swego zasobu na potrzeby Wykonawcy składającego ofertę – zał. nr 8 do SIWZ.</w:t>
      </w:r>
    </w:p>
    <w:p w:rsidR="00736BC8" w:rsidRPr="000A0690" w:rsidRDefault="00736BC8" w:rsidP="009034A6">
      <w:pPr>
        <w:pStyle w:val="Akapitzlist"/>
        <w:spacing w:line="240" w:lineRule="auto"/>
        <w:ind w:left="284"/>
        <w:jc w:val="both"/>
        <w:rPr>
          <w:rFonts w:ascii="Times New Roman" w:hAnsi="Times New Roman"/>
          <w:color w:val="000000"/>
          <w:sz w:val="24"/>
          <w:u w:val="single"/>
          <w:lang w:eastAsia="pl-PL"/>
        </w:rPr>
      </w:pPr>
      <w:r w:rsidRPr="000A0690">
        <w:rPr>
          <w:rFonts w:ascii="Times New Roman" w:hAnsi="Times New Roman"/>
          <w:color w:val="000000"/>
          <w:sz w:val="24"/>
          <w:u w:val="single"/>
          <w:lang w:eastAsia="pl-PL"/>
        </w:rPr>
        <w:t xml:space="preserve">Zobowiązanie podmiotu udostępniającego swoje zasoby na potrzeby Wykonawcy składającego ofertę, </w:t>
      </w:r>
      <w:r w:rsidRPr="000A0690">
        <w:rPr>
          <w:rFonts w:ascii="Times New Roman" w:hAnsi="Times New Roman"/>
          <w:b/>
          <w:color w:val="000000"/>
          <w:sz w:val="24"/>
          <w:u w:val="single"/>
          <w:lang w:eastAsia="pl-PL"/>
        </w:rPr>
        <w:t>należy złożyć wraz z ofertą.</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W celu dokonania oceny, czy Wykonawca polegając na zdolności czy sytuacji innych podmiotów na zasadach określonych w art. 22a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 szczególności winien określać:</w:t>
      </w:r>
    </w:p>
    <w:p w:rsidR="00736BC8" w:rsidRPr="0026492A" w:rsidRDefault="00736BC8" w:rsidP="00350FB0">
      <w:pPr>
        <w:pStyle w:val="Akapitzlist"/>
        <w:numPr>
          <w:ilvl w:val="0"/>
          <w:numId w:val="7"/>
        </w:numPr>
        <w:spacing w:line="240" w:lineRule="auto"/>
        <w:jc w:val="both"/>
        <w:rPr>
          <w:rFonts w:ascii="Times New Roman" w:hAnsi="Times New Roman"/>
          <w:color w:val="000000"/>
          <w:sz w:val="24"/>
          <w:lang w:eastAsia="pl-PL"/>
        </w:rPr>
      </w:pPr>
      <w:r w:rsidRPr="0026492A">
        <w:rPr>
          <w:rFonts w:ascii="Times New Roman" w:hAnsi="Times New Roman"/>
          <w:color w:val="000000"/>
          <w:sz w:val="24"/>
          <w:lang w:eastAsia="pl-PL"/>
        </w:rPr>
        <w:t>zakres dostępnych wykonawcy zasobów innego podmiotu.</w:t>
      </w:r>
    </w:p>
    <w:p w:rsidR="00736BC8" w:rsidRDefault="00736BC8" w:rsidP="00350FB0">
      <w:pPr>
        <w:pStyle w:val="Akapitzlist"/>
        <w:numPr>
          <w:ilvl w:val="0"/>
          <w:numId w:val="7"/>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sposób wykorzystania zasobów innego podmiotu, przez Wykonawcę przy realizacji zamówienia publicznego,</w:t>
      </w:r>
    </w:p>
    <w:p w:rsidR="00736BC8" w:rsidRDefault="00736BC8" w:rsidP="00350FB0">
      <w:pPr>
        <w:pStyle w:val="Akapitzlist"/>
        <w:numPr>
          <w:ilvl w:val="0"/>
          <w:numId w:val="7"/>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zakres i okres udziału innego podmiotu przy wykonywaniu zamówienia publicznego,</w:t>
      </w:r>
    </w:p>
    <w:p w:rsidR="00736BC8" w:rsidRPr="004F0549" w:rsidRDefault="00736BC8" w:rsidP="00350FB0">
      <w:pPr>
        <w:pStyle w:val="Akapitzlist"/>
        <w:numPr>
          <w:ilvl w:val="0"/>
          <w:numId w:val="7"/>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czy podmiot na zdolnościach którego Wykonawca polega w odniesieniu do warunków udziału w postępowaniu dotyczących wykształcenia, kwalifikacji zawodowych, doświadczenia zrealizuje roboty budowlane których przekazane zdolności dotyczą</w:t>
      </w:r>
    </w:p>
    <w:p w:rsidR="00736BC8" w:rsidRPr="00B81C31" w:rsidRDefault="00736BC8" w:rsidP="00350FB0">
      <w:pPr>
        <w:pStyle w:val="Akapitzlist"/>
        <w:numPr>
          <w:ilvl w:val="0"/>
          <w:numId w:val="6"/>
        </w:numPr>
        <w:tabs>
          <w:tab w:val="left" w:pos="426"/>
        </w:tabs>
        <w:spacing w:line="240" w:lineRule="auto"/>
        <w:jc w:val="both"/>
        <w:rPr>
          <w:rFonts w:ascii="Times New Roman" w:hAnsi="Times New Roman"/>
          <w:b/>
          <w:color w:val="000000"/>
          <w:sz w:val="24"/>
          <w:lang w:eastAsia="pl-PL"/>
        </w:rPr>
      </w:pPr>
      <w:r w:rsidRPr="001A751F">
        <w:rPr>
          <w:rFonts w:ascii="Times New Roman" w:hAnsi="Times New Roman"/>
          <w:b/>
          <w:color w:val="000000"/>
          <w:sz w:val="24"/>
          <w:lang w:eastAsia="pl-PL"/>
        </w:rPr>
        <w:t xml:space="preserve">Wykaz dokumentów do złożenia których Zamawiający wezwie Wykonawcę którego oferta zostanie najwyżej oceniona w niniejszym postępowaniu. </w:t>
      </w:r>
    </w:p>
    <w:p w:rsidR="00736BC8" w:rsidRPr="005D42C0" w:rsidRDefault="00736BC8" w:rsidP="00350FB0">
      <w:pPr>
        <w:pStyle w:val="Akapitzlist"/>
        <w:numPr>
          <w:ilvl w:val="1"/>
          <w:numId w:val="6"/>
        </w:numPr>
        <w:tabs>
          <w:tab w:val="left" w:pos="426"/>
        </w:tabs>
        <w:spacing w:line="240" w:lineRule="auto"/>
        <w:jc w:val="both"/>
        <w:rPr>
          <w:rFonts w:ascii="Times New Roman" w:hAnsi="Times New Roman"/>
          <w:color w:val="000000"/>
          <w:sz w:val="24"/>
          <w:lang w:eastAsia="pl-PL"/>
        </w:rPr>
      </w:pPr>
      <w:r w:rsidRPr="00433833">
        <w:rPr>
          <w:rFonts w:ascii="Times New Roman" w:hAnsi="Times New Roman"/>
          <w:bCs/>
          <w:sz w:val="24"/>
          <w:szCs w:val="24"/>
        </w:rPr>
        <w:t>W celu potwierdzenia braku podstaw wykluczenia z udziału w postępowaniu</w:t>
      </w:r>
      <w:r>
        <w:rPr>
          <w:rFonts w:ascii="Times New Roman" w:hAnsi="Times New Roman"/>
          <w:bCs/>
          <w:sz w:val="24"/>
          <w:szCs w:val="24"/>
        </w:rPr>
        <w:t>:</w:t>
      </w:r>
    </w:p>
    <w:p w:rsidR="00736BC8" w:rsidRDefault="00736BC8" w:rsidP="00350FB0">
      <w:pPr>
        <w:pStyle w:val="Akapitzlist"/>
        <w:numPr>
          <w:ilvl w:val="0"/>
          <w:numId w:val="8"/>
        </w:numPr>
        <w:autoSpaceDE w:val="0"/>
        <w:autoSpaceDN w:val="0"/>
        <w:adjustRightInd w:val="0"/>
        <w:spacing w:line="240" w:lineRule="auto"/>
        <w:ind w:left="284"/>
        <w:jc w:val="both"/>
        <w:rPr>
          <w:rFonts w:ascii="Times New Roman" w:hAnsi="Times New Roman"/>
          <w:sz w:val="24"/>
          <w:szCs w:val="24"/>
          <w:lang w:eastAsia="ar-SA"/>
        </w:rPr>
      </w:pPr>
      <w:r w:rsidRPr="005D42C0">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D42C0">
        <w:rPr>
          <w:rFonts w:ascii="Times New Roman" w:hAnsi="Times New Roman"/>
          <w:sz w:val="24"/>
          <w:szCs w:val="24"/>
        </w:rPr>
        <w:t>pkt</w:t>
      </w:r>
      <w:proofErr w:type="spellEnd"/>
      <w:r w:rsidRPr="005D42C0">
        <w:rPr>
          <w:rFonts w:ascii="Times New Roman" w:hAnsi="Times New Roman"/>
          <w:sz w:val="24"/>
          <w:szCs w:val="24"/>
        </w:rPr>
        <w:t xml:space="preserve"> 1 ustawy </w:t>
      </w:r>
      <w:proofErr w:type="spellStart"/>
      <w:r w:rsidRPr="005D42C0">
        <w:rPr>
          <w:rFonts w:ascii="Times New Roman" w:hAnsi="Times New Roman"/>
          <w:sz w:val="24"/>
          <w:szCs w:val="24"/>
          <w:lang w:eastAsia="ar-SA"/>
        </w:rPr>
        <w:t>Pzp</w:t>
      </w:r>
      <w:proofErr w:type="spellEnd"/>
      <w:r w:rsidRPr="005D42C0">
        <w:rPr>
          <w:rFonts w:ascii="Times New Roman" w:hAnsi="Times New Roman"/>
          <w:sz w:val="24"/>
          <w:szCs w:val="24"/>
          <w:lang w:eastAsia="ar-SA"/>
        </w:rPr>
        <w:t>.</w:t>
      </w:r>
      <w:r>
        <w:rPr>
          <w:rFonts w:ascii="Times New Roman" w:hAnsi="Times New Roman"/>
          <w:sz w:val="24"/>
          <w:szCs w:val="24"/>
          <w:lang w:eastAsia="ar-SA"/>
        </w:rPr>
        <w:t>,</w:t>
      </w:r>
    </w:p>
    <w:p w:rsidR="00736BC8" w:rsidRPr="009034A6" w:rsidRDefault="00736BC8" w:rsidP="00350FB0">
      <w:pPr>
        <w:pStyle w:val="Akapitzlist"/>
        <w:numPr>
          <w:ilvl w:val="0"/>
          <w:numId w:val="8"/>
        </w:numPr>
        <w:autoSpaceDE w:val="0"/>
        <w:autoSpaceDN w:val="0"/>
        <w:adjustRightInd w:val="0"/>
        <w:spacing w:line="240" w:lineRule="auto"/>
        <w:ind w:left="284" w:hanging="284"/>
        <w:jc w:val="both"/>
        <w:rPr>
          <w:rFonts w:ascii="Times New Roman" w:hAnsi="Times New Roman"/>
          <w:sz w:val="24"/>
          <w:szCs w:val="24"/>
        </w:rPr>
      </w:pPr>
      <w:r w:rsidRPr="009034A6">
        <w:rPr>
          <w:rFonts w:ascii="Times New Roman" w:hAnsi="Times New Roman"/>
          <w:sz w:val="24"/>
          <w:szCs w:val="24"/>
        </w:rPr>
        <w:t>zaświadczenie właściwego naczelnika urzędu</w:t>
      </w:r>
      <w:r>
        <w:rPr>
          <w:rFonts w:ascii="Times New Roman" w:hAnsi="Times New Roman"/>
          <w:sz w:val="24"/>
          <w:szCs w:val="24"/>
        </w:rPr>
        <w:t xml:space="preserve"> skarbowego potwierdzające, że W</w:t>
      </w:r>
      <w:r w:rsidRPr="009034A6">
        <w:rPr>
          <w:rFonts w:ascii="Times New Roman" w:hAnsi="Times New Roman"/>
          <w:sz w:val="24"/>
          <w:szCs w:val="24"/>
        </w:rPr>
        <w:t>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Times New Roman" w:hAnsi="Times New Roman"/>
          <w:sz w:val="24"/>
          <w:szCs w:val="24"/>
        </w:rPr>
        <w:t>ania decyzji właściwego organu,</w:t>
      </w:r>
    </w:p>
    <w:p w:rsidR="00736BC8" w:rsidRDefault="00736BC8" w:rsidP="00350FB0">
      <w:pPr>
        <w:pStyle w:val="Akapitzlist"/>
        <w:numPr>
          <w:ilvl w:val="0"/>
          <w:numId w:val="8"/>
        </w:numPr>
        <w:autoSpaceDE w:val="0"/>
        <w:autoSpaceDN w:val="0"/>
        <w:adjustRightInd w:val="0"/>
        <w:spacing w:line="240" w:lineRule="auto"/>
        <w:ind w:left="284"/>
        <w:jc w:val="both"/>
        <w:rPr>
          <w:rFonts w:ascii="Times New Roman" w:hAnsi="Times New Roman"/>
          <w:sz w:val="24"/>
          <w:szCs w:val="24"/>
          <w:lang w:eastAsia="ar-SA"/>
        </w:rPr>
      </w:pPr>
      <w:r w:rsidRPr="002E2503">
        <w:rPr>
          <w:rFonts w:ascii="Times New Roman" w:hAnsi="Times New Roman"/>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sz w:val="24"/>
          <w:szCs w:val="24"/>
        </w:rPr>
        <w:t>,</w:t>
      </w:r>
    </w:p>
    <w:p w:rsidR="00736BC8" w:rsidRDefault="00736BC8" w:rsidP="00350FB0">
      <w:pPr>
        <w:pStyle w:val="Akapitzlist"/>
        <w:numPr>
          <w:ilvl w:val="0"/>
          <w:numId w:val="8"/>
        </w:numPr>
        <w:autoSpaceDE w:val="0"/>
        <w:autoSpaceDN w:val="0"/>
        <w:adjustRightInd w:val="0"/>
        <w:spacing w:line="240" w:lineRule="auto"/>
        <w:ind w:left="284"/>
        <w:jc w:val="both"/>
        <w:rPr>
          <w:rFonts w:ascii="Times New Roman" w:hAnsi="Times New Roman"/>
          <w:sz w:val="24"/>
          <w:szCs w:val="24"/>
          <w:lang w:eastAsia="ar-SA"/>
        </w:rPr>
      </w:pPr>
      <w:r w:rsidRPr="00870F89">
        <w:rPr>
          <w:rFonts w:ascii="Times New Roman" w:hAnsi="Times New Roman"/>
          <w:sz w:val="24"/>
          <w:szCs w:val="24"/>
        </w:rPr>
        <w:t xml:space="preserve">informację z Krajowego Rejestru Karnego </w:t>
      </w:r>
      <w:r w:rsidRPr="00870F89">
        <w:rPr>
          <w:rFonts w:ascii="Times New Roman" w:hAnsi="Times New Roman"/>
          <w:sz w:val="24"/>
          <w:szCs w:val="24"/>
          <w:u w:val="single"/>
        </w:rPr>
        <w:t xml:space="preserve">w zakresie określonym w art. 24 ust. 1 </w:t>
      </w:r>
      <w:proofErr w:type="spellStart"/>
      <w:r w:rsidRPr="00870F89">
        <w:rPr>
          <w:rFonts w:ascii="Times New Roman" w:hAnsi="Times New Roman"/>
          <w:sz w:val="24"/>
          <w:szCs w:val="24"/>
          <w:u w:val="single"/>
        </w:rPr>
        <w:t>pkt</w:t>
      </w:r>
      <w:proofErr w:type="spellEnd"/>
      <w:r w:rsidRPr="00870F89">
        <w:rPr>
          <w:rFonts w:ascii="Times New Roman" w:hAnsi="Times New Roman"/>
          <w:sz w:val="24"/>
          <w:szCs w:val="24"/>
          <w:u w:val="single"/>
        </w:rPr>
        <w:t xml:space="preserve"> 13, 14 i 21 ustawy </w:t>
      </w:r>
      <w:proofErr w:type="spellStart"/>
      <w:r w:rsidRPr="00870F89">
        <w:rPr>
          <w:rFonts w:ascii="Times New Roman" w:hAnsi="Times New Roman"/>
          <w:sz w:val="24"/>
          <w:szCs w:val="24"/>
          <w:u w:val="single"/>
        </w:rPr>
        <w:t>Pzp</w:t>
      </w:r>
      <w:proofErr w:type="spellEnd"/>
      <w:r w:rsidRPr="00870F89">
        <w:rPr>
          <w:rFonts w:ascii="Times New Roman" w:hAnsi="Times New Roman"/>
          <w:sz w:val="24"/>
          <w:szCs w:val="24"/>
        </w:rPr>
        <w:t xml:space="preserve"> wystawioną nie wcześniej niż 6 miesięcy przed upływem terminu składania ofert.</w:t>
      </w:r>
    </w:p>
    <w:p w:rsidR="00736BC8" w:rsidRPr="000252E2" w:rsidRDefault="00736BC8" w:rsidP="00350FB0">
      <w:pPr>
        <w:pStyle w:val="Akapitzlist"/>
        <w:numPr>
          <w:ilvl w:val="1"/>
          <w:numId w:val="4"/>
        </w:numPr>
        <w:tabs>
          <w:tab w:val="left" w:pos="709"/>
        </w:tabs>
        <w:autoSpaceDE w:val="0"/>
        <w:autoSpaceDN w:val="0"/>
        <w:adjustRightInd w:val="0"/>
        <w:spacing w:line="240" w:lineRule="auto"/>
        <w:jc w:val="both"/>
        <w:rPr>
          <w:rFonts w:ascii="Times New Roman" w:hAnsi="Times New Roman"/>
          <w:sz w:val="24"/>
          <w:szCs w:val="24"/>
          <w:shd w:val="clear" w:color="auto" w:fill="FFFFFF"/>
        </w:rPr>
      </w:pPr>
      <w:r w:rsidRPr="000252E2">
        <w:rPr>
          <w:rFonts w:ascii="Times New Roman" w:hAnsi="Times New Roman"/>
          <w:sz w:val="24"/>
          <w:szCs w:val="24"/>
          <w:u w:val="single"/>
          <w:shd w:val="clear" w:color="auto" w:fill="FFFFFF"/>
        </w:rPr>
        <w:lastRenderedPageBreak/>
        <w:t>Jeżeli Wykonawca ma siedzibę lub miejsce zamieszkania poza terytorium Rzeczypospolitej Polskiej</w:t>
      </w:r>
      <w:r w:rsidRPr="000252E2">
        <w:rPr>
          <w:rFonts w:ascii="Times New Roman" w:hAnsi="Times New Roman"/>
          <w:sz w:val="24"/>
          <w:szCs w:val="24"/>
          <w:shd w:val="clear" w:color="auto" w:fill="FFFFFF"/>
        </w:rPr>
        <w:t xml:space="preserve">, zamiast dokumentów, o których mowa w </w:t>
      </w:r>
      <w:proofErr w:type="spellStart"/>
      <w:r w:rsidRPr="000252E2">
        <w:rPr>
          <w:rFonts w:ascii="Times New Roman" w:hAnsi="Times New Roman"/>
          <w:sz w:val="24"/>
          <w:szCs w:val="24"/>
          <w:shd w:val="clear" w:color="auto" w:fill="FFFFFF"/>
        </w:rPr>
        <w:t>pkt</w:t>
      </w:r>
      <w:proofErr w:type="spellEnd"/>
      <w:r w:rsidRPr="000252E2">
        <w:rPr>
          <w:rFonts w:ascii="Times New Roman" w:hAnsi="Times New Roman"/>
          <w:sz w:val="24"/>
          <w:szCs w:val="24"/>
          <w:shd w:val="clear" w:color="auto" w:fill="FFFFFF"/>
        </w:rPr>
        <w:t xml:space="preserve"> od 3.1 a) do 3.1 d), składa:</w:t>
      </w:r>
    </w:p>
    <w:p w:rsidR="00736BC8" w:rsidRPr="000252E2" w:rsidRDefault="00736BC8" w:rsidP="00350FB0">
      <w:pPr>
        <w:pStyle w:val="Bezodstpw"/>
        <w:numPr>
          <w:ilvl w:val="0"/>
          <w:numId w:val="9"/>
        </w:numPr>
        <w:tabs>
          <w:tab w:val="clear" w:pos="720"/>
        </w:tabs>
        <w:ind w:left="284" w:hanging="283"/>
        <w:jc w:val="both"/>
        <w:rPr>
          <w:rFonts w:ascii="Times New Roman" w:hAnsi="Times New Roman"/>
          <w:sz w:val="24"/>
          <w:szCs w:val="24"/>
          <w:shd w:val="clear" w:color="auto" w:fill="FFFFFF"/>
          <w:lang w:eastAsia="pl-PL"/>
        </w:rPr>
      </w:pPr>
      <w:r w:rsidRPr="000252E2">
        <w:rPr>
          <w:rFonts w:ascii="Times New Roman" w:hAnsi="Times New Roman"/>
          <w:sz w:val="24"/>
          <w:szCs w:val="24"/>
          <w:lang w:eastAsia="pl-PL"/>
        </w:rPr>
        <w:t>dokument lub dokumenty wystawione w kraju, w którym wykonawca ma siedzibę lub miejsce zamieszkania potwierdzające że:</w:t>
      </w:r>
    </w:p>
    <w:p w:rsidR="00736BC8" w:rsidRPr="009A29B3" w:rsidRDefault="00736BC8" w:rsidP="00350FB0">
      <w:pPr>
        <w:pStyle w:val="Bezodstpw"/>
        <w:numPr>
          <w:ilvl w:val="0"/>
          <w:numId w:val="10"/>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736BC8" w:rsidRPr="00872FDB" w:rsidRDefault="00736BC8" w:rsidP="000252E2">
      <w:pPr>
        <w:pStyle w:val="Bezodstpw"/>
        <w:ind w:left="284"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736BC8" w:rsidRPr="009A29B3" w:rsidRDefault="00736BC8" w:rsidP="00350FB0">
      <w:pPr>
        <w:pStyle w:val="Bezodstpw"/>
        <w:numPr>
          <w:ilvl w:val="0"/>
          <w:numId w:val="10"/>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otwarto jego likwidacji ani nie ogłoszono upadłości.</w:t>
      </w:r>
    </w:p>
    <w:p w:rsidR="00736BC8" w:rsidRPr="009A29B3" w:rsidRDefault="00736BC8" w:rsidP="000252E2">
      <w:pPr>
        <w:pStyle w:val="Bezodstpw"/>
        <w:ind w:left="284" w:hanging="284"/>
        <w:jc w:val="both"/>
        <w:rPr>
          <w:rFonts w:ascii="Times New Roman" w:hAnsi="Times New Roman"/>
          <w:i/>
          <w:sz w:val="24"/>
          <w:szCs w:val="24"/>
        </w:rPr>
      </w:pPr>
      <w:r>
        <w:rPr>
          <w:rFonts w:ascii="Times New Roman" w:hAnsi="Times New Roman"/>
          <w:i/>
          <w:sz w:val="24"/>
          <w:szCs w:val="24"/>
          <w:shd w:val="clear" w:color="auto" w:fill="FFFFFF"/>
          <w:lang w:eastAsia="pl-PL"/>
        </w:rPr>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736BC8" w:rsidRPr="00872FDB" w:rsidRDefault="00736BC8" w:rsidP="00350FB0">
      <w:pPr>
        <w:pStyle w:val="Bezodstpw"/>
        <w:numPr>
          <w:ilvl w:val="0"/>
          <w:numId w:val="9"/>
        </w:numPr>
        <w:tabs>
          <w:tab w:val="clear" w:pos="720"/>
        </w:tabs>
        <w:ind w:left="284" w:hanging="283"/>
        <w:jc w:val="both"/>
        <w:rPr>
          <w:rFonts w:ascii="Times New Roman" w:hAnsi="Times New Roman"/>
          <w:sz w:val="24"/>
          <w:szCs w:val="24"/>
          <w:shd w:val="clear" w:color="auto" w:fill="FFFFFF"/>
          <w:lang w:eastAsia="pl-PL"/>
        </w:rPr>
      </w:pPr>
      <w:r w:rsidRPr="004E61B0">
        <w:rPr>
          <w:rFonts w:ascii="Times New Roman" w:hAnsi="Times New Roman"/>
          <w:iCs/>
          <w:sz w:val="24"/>
          <w:szCs w:val="24"/>
          <w:lang w:eastAsia="pl-P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w:t>
      </w:r>
      <w:r w:rsidRPr="004E61B0">
        <w:rPr>
          <w:rFonts w:ascii="Times New Roman" w:hAnsi="Times New Roman"/>
          <w:iCs/>
          <w:sz w:val="24"/>
          <w:szCs w:val="24"/>
          <w:shd w:val="clear" w:color="auto" w:fill="FFFFFF"/>
          <w:lang w:eastAsia="pl-PL"/>
        </w:rPr>
        <w:t xml:space="preserve">24 ust. 1 </w:t>
      </w:r>
      <w:proofErr w:type="spellStart"/>
      <w:r w:rsidRPr="004E61B0">
        <w:rPr>
          <w:rFonts w:ascii="Times New Roman" w:hAnsi="Times New Roman"/>
          <w:iCs/>
          <w:sz w:val="24"/>
          <w:szCs w:val="24"/>
          <w:shd w:val="clear" w:color="auto" w:fill="FFFFFF"/>
          <w:lang w:eastAsia="pl-PL"/>
        </w:rPr>
        <w:t>pkt</w:t>
      </w:r>
      <w:proofErr w:type="spellEnd"/>
      <w:r w:rsidRPr="004E61B0">
        <w:rPr>
          <w:rFonts w:ascii="Times New Roman" w:hAnsi="Times New Roman"/>
          <w:iCs/>
          <w:sz w:val="24"/>
          <w:szCs w:val="24"/>
          <w:shd w:val="clear" w:color="auto" w:fill="FFFFFF"/>
          <w:lang w:eastAsia="pl-PL"/>
        </w:rPr>
        <w:t xml:space="preserve"> 13, 14 i 21</w:t>
      </w:r>
      <w:r w:rsidRPr="004E61B0">
        <w:rPr>
          <w:rFonts w:ascii="Times New Roman" w:hAnsi="Times New Roman"/>
          <w:iCs/>
          <w:sz w:val="24"/>
          <w:szCs w:val="24"/>
          <w:lang w:eastAsia="pl-PL"/>
        </w:rPr>
        <w:t xml:space="preserve"> ustawy </w:t>
      </w:r>
      <w:proofErr w:type="spellStart"/>
      <w:r w:rsidRPr="004E61B0">
        <w:rPr>
          <w:rFonts w:ascii="Times New Roman" w:hAnsi="Times New Roman"/>
          <w:iCs/>
          <w:sz w:val="24"/>
          <w:szCs w:val="24"/>
          <w:lang w:eastAsia="pl-PL"/>
        </w:rPr>
        <w:t>Pzp</w:t>
      </w:r>
      <w:proofErr w:type="spellEnd"/>
      <w:r w:rsidRPr="004E61B0">
        <w:rPr>
          <w:rFonts w:ascii="Times New Roman" w:hAnsi="Times New Roman"/>
          <w:iCs/>
          <w:sz w:val="24"/>
          <w:szCs w:val="24"/>
          <w:lang w:eastAsia="pl-PL"/>
        </w:rPr>
        <w:t>.</w:t>
      </w:r>
    </w:p>
    <w:p w:rsidR="00736BC8" w:rsidRDefault="00736BC8" w:rsidP="000252E2">
      <w:pPr>
        <w:pStyle w:val="Bezodstpw"/>
        <w:ind w:left="284" w:hanging="1"/>
        <w:jc w:val="both"/>
        <w:rPr>
          <w:rFonts w:ascii="Times New Roman" w:hAnsi="Times New Roman"/>
          <w:i/>
          <w:sz w:val="24"/>
          <w:szCs w:val="24"/>
          <w:shd w:val="clear" w:color="auto" w:fill="FFFFFF"/>
          <w:lang w:eastAsia="pl-PL"/>
        </w:rPr>
      </w:pPr>
      <w:r w:rsidRPr="00872FDB">
        <w:rPr>
          <w:rFonts w:ascii="Times New Roman" w:hAnsi="Times New Roman"/>
          <w:i/>
          <w:sz w:val="24"/>
          <w:szCs w:val="24"/>
          <w:shd w:val="clear" w:color="auto" w:fill="FFFFFF"/>
          <w:lang w:eastAsia="pl-PL"/>
        </w:rPr>
        <w:t>Dokument powinien być wystawiony nie wcześniej niż 6 miesięcy przed upływem terminu składania ofert.</w:t>
      </w:r>
    </w:p>
    <w:p w:rsidR="00736BC8" w:rsidRPr="00872FDB" w:rsidRDefault="00736BC8" w:rsidP="00C84D65">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3.3 </w:t>
      </w: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Pr>
          <w:rFonts w:ascii="Times New Roman" w:hAnsi="Times New Roman"/>
          <w:sz w:val="24"/>
          <w:szCs w:val="24"/>
          <w:shd w:val="clear" w:color="auto" w:fill="FFFFFF"/>
          <w:lang w:eastAsia="pl-PL"/>
        </w:rPr>
        <w:t xml:space="preserve">w pkt. 3.2. </w:t>
      </w:r>
      <w:r w:rsidRPr="006706E5">
        <w:rPr>
          <w:rFonts w:ascii="Times New Roman" w:hAnsi="Times New Roman"/>
          <w:sz w:val="24"/>
          <w:szCs w:val="24"/>
          <w:shd w:val="clear" w:color="auto" w:fill="FFFFFF"/>
          <w:lang w:eastAsia="pl-PL"/>
        </w:rPr>
        <w:t>zastępuje się je dokumentem zawiera</w:t>
      </w:r>
      <w:r>
        <w:rPr>
          <w:rFonts w:ascii="Times New Roman" w:hAnsi="Times New Roman"/>
          <w:sz w:val="24"/>
          <w:szCs w:val="24"/>
          <w:shd w:val="clear" w:color="auto" w:fill="FFFFFF"/>
          <w:lang w:eastAsia="pl-PL"/>
        </w:rPr>
        <w:t>jącym odpowiednio oświadczenie W</w:t>
      </w:r>
      <w:r w:rsidRPr="006706E5">
        <w:rPr>
          <w:rFonts w:ascii="Times New Roman" w:hAnsi="Times New Roman"/>
          <w:sz w:val="24"/>
          <w:szCs w:val="24"/>
          <w:shd w:val="clear" w:color="auto" w:fill="FFFFFF"/>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36BC8" w:rsidRPr="00A814AE" w:rsidRDefault="00736BC8" w:rsidP="001908DF">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3.4. </w:t>
      </w:r>
      <w:r w:rsidRPr="00872FDB">
        <w:rPr>
          <w:rFonts w:ascii="Times New Roman" w:hAnsi="Times New Roman"/>
          <w:sz w:val="24"/>
          <w:szCs w:val="24"/>
        </w:rPr>
        <w:t>Wykonawca mający siedzibę na terytori</w:t>
      </w:r>
      <w:r>
        <w:rPr>
          <w:rFonts w:ascii="Times New Roman" w:hAnsi="Times New Roman"/>
          <w:sz w:val="24"/>
          <w:szCs w:val="24"/>
        </w:rPr>
        <w:t xml:space="preserve">um Rzeczypospolitej Polskiej, w </w:t>
      </w:r>
      <w:r w:rsidRPr="00872FDB">
        <w:rPr>
          <w:rFonts w:ascii="Times New Roman" w:hAnsi="Times New Roman"/>
          <w:sz w:val="24"/>
          <w:szCs w:val="24"/>
        </w:rPr>
        <w:t>odniesieniu do osoby mającej miejsce zamieszkania poza terytorium Rzeczypospolitej Polskiej, której do</w:t>
      </w:r>
      <w:r>
        <w:rPr>
          <w:rFonts w:ascii="Times New Roman" w:hAnsi="Times New Roman"/>
          <w:sz w:val="24"/>
          <w:szCs w:val="24"/>
        </w:rPr>
        <w:t>tyczy dokument wskazany w pkt. 3.1. d)</w:t>
      </w:r>
      <w:r w:rsidRPr="00872FDB">
        <w:rPr>
          <w:rFonts w:ascii="Times New Roman" w:hAnsi="Times New Roman"/>
          <w:sz w:val="24"/>
          <w:szCs w:val="24"/>
        </w:rPr>
        <w:t xml:space="preserve"> składa dokument, </w:t>
      </w:r>
      <w:r>
        <w:rPr>
          <w:rFonts w:ascii="Times New Roman" w:hAnsi="Times New Roman"/>
          <w:sz w:val="24"/>
          <w:szCs w:val="24"/>
        </w:rPr>
        <w:t xml:space="preserve">o którym mowa w pkt. 3.2. </w:t>
      </w:r>
      <w:proofErr w:type="spellStart"/>
      <w:r>
        <w:rPr>
          <w:rFonts w:ascii="Times New Roman" w:hAnsi="Times New Roman"/>
          <w:sz w:val="24"/>
          <w:szCs w:val="24"/>
        </w:rPr>
        <w:t>ppkt</w:t>
      </w:r>
      <w:proofErr w:type="spellEnd"/>
      <w:r>
        <w:rPr>
          <w:rFonts w:ascii="Times New Roman" w:hAnsi="Times New Roman"/>
          <w:sz w:val="24"/>
          <w:szCs w:val="24"/>
        </w:rPr>
        <w:t>. 2</w:t>
      </w:r>
      <w:r w:rsidRPr="00872FDB">
        <w:rPr>
          <w:rFonts w:ascii="Times New Roman" w:hAnsi="Times New Roman"/>
          <w:sz w:val="24"/>
          <w:szCs w:val="24"/>
        </w:rPr>
        <w:t xml:space="preserve"> w zakresie </w:t>
      </w:r>
      <w:r>
        <w:rPr>
          <w:rFonts w:ascii="Times New Roman" w:hAnsi="Times New Roman"/>
          <w:sz w:val="24"/>
          <w:szCs w:val="24"/>
        </w:rPr>
        <w:t xml:space="preserve">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w:t>
      </w:r>
      <w:r w:rsidRPr="00872FDB">
        <w:rPr>
          <w:rFonts w:ascii="Times New Roman" w:hAnsi="Times New Roman"/>
          <w:sz w:val="24"/>
          <w:szCs w:val="24"/>
        </w:rPr>
        <w:t xml:space="preserve">14 i 21 ustawy </w:t>
      </w:r>
      <w:proofErr w:type="spellStart"/>
      <w:r w:rsidRPr="00872FDB">
        <w:rPr>
          <w:rFonts w:ascii="Times New Roman" w:hAnsi="Times New Roman"/>
          <w:sz w:val="24"/>
          <w:szCs w:val="24"/>
        </w:rPr>
        <w:t>Pzp</w:t>
      </w:r>
      <w:proofErr w:type="spellEnd"/>
      <w:r w:rsidRPr="00872FDB">
        <w:rPr>
          <w:rFonts w:ascii="Times New Roman" w:hAnsi="Times New Roman"/>
          <w:sz w:val="24"/>
          <w:szCs w:val="24"/>
        </w:rPr>
        <w:t xml:space="preserve">. Jeżeli w kraju, </w:t>
      </w:r>
      <w:r>
        <w:rPr>
          <w:rFonts w:ascii="Times New Roman" w:hAnsi="Times New Roman"/>
          <w:sz w:val="24"/>
          <w:szCs w:val="24"/>
        </w:rPr>
        <w:t xml:space="preserve">w </w:t>
      </w:r>
      <w:r w:rsidRPr="00872FDB">
        <w:rPr>
          <w:rFonts w:ascii="Times New Roman" w:hAnsi="Times New Roman"/>
          <w:sz w:val="24"/>
          <w:szCs w:val="24"/>
        </w:rPr>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w:t>
      </w:r>
      <w:r>
        <w:rPr>
          <w:rFonts w:ascii="Times New Roman" w:hAnsi="Times New Roman"/>
          <w:sz w:val="24"/>
          <w:szCs w:val="24"/>
        </w:rPr>
        <w:t>tej osoby.</w:t>
      </w:r>
    </w:p>
    <w:p w:rsidR="00736BC8" w:rsidRPr="00335B80" w:rsidRDefault="00736BC8" w:rsidP="001908DF">
      <w:pPr>
        <w:pStyle w:val="Bezodstpw"/>
        <w:ind w:left="426"/>
        <w:jc w:val="both"/>
        <w:rPr>
          <w:rFonts w:ascii="Times New Roman" w:hAnsi="Times New Roman"/>
          <w:sz w:val="24"/>
          <w:szCs w:val="24"/>
          <w:shd w:val="clear" w:color="auto" w:fill="FFFFFF"/>
          <w:lang w:eastAsia="pl-PL"/>
        </w:rPr>
      </w:pPr>
      <w:r w:rsidRPr="00872FDB">
        <w:rPr>
          <w:rFonts w:ascii="Times New Roman" w:hAnsi="Times New Roman"/>
          <w:i/>
          <w:sz w:val="24"/>
          <w:szCs w:val="24"/>
          <w:shd w:val="clear" w:color="auto" w:fill="FFFFFF"/>
          <w:lang w:eastAsia="pl-PL"/>
        </w:rPr>
        <w:t>Dokument powinien być wystawiony nie wcześniej niż 6 miesięcy przed upływem terminu składania ofert.</w:t>
      </w:r>
    </w:p>
    <w:p w:rsidR="00736BC8" w:rsidRDefault="00736BC8" w:rsidP="00745B57">
      <w:pPr>
        <w:autoSpaceDE w:val="0"/>
        <w:autoSpaceDN w:val="0"/>
        <w:adjustRightInd w:val="0"/>
        <w:spacing w:after="0" w:line="240" w:lineRule="auto"/>
        <w:ind w:left="284" w:hanging="284"/>
        <w:jc w:val="both"/>
        <w:rPr>
          <w:rFonts w:ascii="Times New Roman" w:hAnsi="Times New Roman"/>
          <w:b/>
          <w:bCs/>
          <w:sz w:val="24"/>
          <w:szCs w:val="24"/>
        </w:rPr>
      </w:pPr>
      <w:r w:rsidRPr="00745B57">
        <w:rPr>
          <w:rFonts w:ascii="Times New Roman" w:hAnsi="Times New Roman"/>
          <w:sz w:val="24"/>
          <w:szCs w:val="24"/>
          <w:shd w:val="clear" w:color="auto" w:fill="FFFFFF"/>
          <w:lang w:eastAsia="pl-PL"/>
        </w:rPr>
        <w:t xml:space="preserve">3.5. </w:t>
      </w:r>
      <w:r w:rsidRPr="00745B57">
        <w:rPr>
          <w:rFonts w:ascii="Times New Roman" w:hAnsi="Times New Roman"/>
          <w:bCs/>
          <w:sz w:val="24"/>
          <w:szCs w:val="24"/>
        </w:rPr>
        <w:t xml:space="preserve">W celu potwierdzenia spełnienia warunków udziału w postępowaniu dotyczących sytuacji ekonomicznej lub finansowej </w:t>
      </w:r>
      <w:r w:rsidRPr="00A43773">
        <w:rPr>
          <w:rFonts w:ascii="Times New Roman" w:hAnsi="Times New Roman"/>
          <w:bCs/>
          <w:sz w:val="24"/>
          <w:szCs w:val="24"/>
        </w:rPr>
        <w:t>Wykonawca</w:t>
      </w:r>
      <w:r w:rsidRPr="00745B57">
        <w:rPr>
          <w:rFonts w:ascii="Times New Roman" w:hAnsi="Times New Roman"/>
          <w:bCs/>
          <w:sz w:val="24"/>
          <w:szCs w:val="24"/>
        </w:rPr>
        <w:t xml:space="preserve"> złoży</w:t>
      </w:r>
      <w:r>
        <w:rPr>
          <w:rFonts w:ascii="Times New Roman" w:hAnsi="Times New Roman"/>
          <w:bCs/>
          <w:sz w:val="24"/>
          <w:szCs w:val="24"/>
        </w:rPr>
        <w:t xml:space="preserve"> następujące</w:t>
      </w:r>
      <w:r w:rsidRPr="00745B57">
        <w:rPr>
          <w:rFonts w:ascii="Times New Roman" w:hAnsi="Times New Roman"/>
          <w:bCs/>
          <w:sz w:val="24"/>
          <w:szCs w:val="24"/>
        </w:rPr>
        <w:t xml:space="preserve"> dokumenty</w:t>
      </w:r>
      <w:r w:rsidRPr="00745B57">
        <w:rPr>
          <w:rFonts w:ascii="Times New Roman" w:hAnsi="Times New Roman"/>
          <w:b/>
          <w:bCs/>
          <w:sz w:val="24"/>
          <w:szCs w:val="24"/>
        </w:rPr>
        <w:t>:</w:t>
      </w:r>
    </w:p>
    <w:p w:rsidR="00736BC8" w:rsidRPr="00745B57" w:rsidRDefault="00736BC8" w:rsidP="00016C48">
      <w:pPr>
        <w:autoSpaceDE w:val="0"/>
        <w:autoSpaceDN w:val="0"/>
        <w:adjustRightInd w:val="0"/>
        <w:spacing w:after="0" w:line="240" w:lineRule="auto"/>
        <w:ind w:left="284" w:hanging="284"/>
        <w:jc w:val="both"/>
        <w:rPr>
          <w:rFonts w:ascii="Times New Roman" w:hAnsi="Times New Roman"/>
          <w:b/>
          <w:bCs/>
          <w:sz w:val="24"/>
          <w:szCs w:val="24"/>
        </w:rPr>
      </w:pPr>
      <w:r>
        <w:t xml:space="preserve">1) </w:t>
      </w:r>
      <w:r w:rsidRPr="004E3ED7">
        <w:rPr>
          <w:rFonts w:ascii="Times New Roman" w:hAnsi="Times New Roman"/>
          <w:sz w:val="24"/>
          <w:szCs w:val="24"/>
        </w:rPr>
        <w:t>informację banku lub spółdzielczej kasy oszczędnościowo-kredytowej potwierdzającą wysokość posiadanych środków fina</w:t>
      </w:r>
      <w:r>
        <w:rPr>
          <w:rFonts w:ascii="Times New Roman" w:hAnsi="Times New Roman"/>
          <w:sz w:val="24"/>
          <w:szCs w:val="24"/>
        </w:rPr>
        <w:t>nsowych lub zdolność kredytową W</w:t>
      </w:r>
      <w:r w:rsidRPr="004E3ED7">
        <w:rPr>
          <w:rFonts w:ascii="Times New Roman" w:hAnsi="Times New Roman"/>
          <w:sz w:val="24"/>
          <w:szCs w:val="24"/>
        </w:rPr>
        <w:t>ykonawcy</w:t>
      </w:r>
      <w:r>
        <w:rPr>
          <w:rFonts w:ascii="Times New Roman" w:hAnsi="Times New Roman"/>
          <w:sz w:val="24"/>
          <w:szCs w:val="24"/>
        </w:rPr>
        <w:t xml:space="preserve">, wystawioną nie wcześniej niż </w:t>
      </w:r>
      <w:r w:rsidRPr="00801011">
        <w:rPr>
          <w:rFonts w:ascii="Times New Roman" w:hAnsi="Times New Roman"/>
          <w:sz w:val="24"/>
          <w:szCs w:val="24"/>
        </w:rPr>
        <w:t>1 miesiąc</w:t>
      </w:r>
      <w:r w:rsidRPr="004E3ED7">
        <w:rPr>
          <w:rFonts w:ascii="Times New Roman" w:hAnsi="Times New Roman"/>
          <w:sz w:val="24"/>
          <w:szCs w:val="24"/>
        </w:rPr>
        <w:t xml:space="preserve"> przed upływem terminu składania ofert </w:t>
      </w:r>
      <w:r>
        <w:rPr>
          <w:rFonts w:ascii="Times New Roman" w:hAnsi="Times New Roman"/>
          <w:sz w:val="24"/>
          <w:szCs w:val="24"/>
        </w:rPr>
        <w:t xml:space="preserve"> </w:t>
      </w:r>
      <w:r w:rsidRPr="00A43773">
        <w:rPr>
          <w:rFonts w:ascii="Times New Roman" w:hAnsi="Times New Roman"/>
          <w:sz w:val="24"/>
          <w:szCs w:val="24"/>
        </w:rPr>
        <w:t>(potwierdzenie spe</w:t>
      </w:r>
      <w:r>
        <w:rPr>
          <w:rFonts w:ascii="Times New Roman" w:hAnsi="Times New Roman"/>
          <w:sz w:val="24"/>
          <w:szCs w:val="24"/>
        </w:rPr>
        <w:t xml:space="preserve">łnienia warunku opisanego w rozdz. V.2.2. </w:t>
      </w:r>
      <w:r w:rsidRPr="00A43773">
        <w:rPr>
          <w:rFonts w:ascii="Times New Roman" w:hAnsi="Times New Roman"/>
          <w:sz w:val="24"/>
          <w:szCs w:val="24"/>
        </w:rPr>
        <w:t xml:space="preserve"> SIWZ).</w:t>
      </w:r>
    </w:p>
    <w:p w:rsidR="00736BC8" w:rsidRPr="00A43773" w:rsidRDefault="00736BC8" w:rsidP="00C869D1">
      <w:pPr>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sz w:val="24"/>
          <w:szCs w:val="24"/>
        </w:rPr>
        <w:t xml:space="preserve">2) </w:t>
      </w:r>
      <w:r w:rsidRPr="00A43773">
        <w:rPr>
          <w:rFonts w:ascii="Times New Roman" w:hAnsi="Times New Roman"/>
          <w:sz w:val="24"/>
          <w:szCs w:val="24"/>
        </w:rPr>
        <w:t xml:space="preserve">dokument potwierdzający, że Wykonawca jest ubezpieczony od odpowiedzialności cywilnej w zakresie prowadzonej działalności związanej z przedmiotem zamówienia na </w:t>
      </w:r>
      <w:r w:rsidRPr="00A43773">
        <w:rPr>
          <w:rFonts w:ascii="Times New Roman" w:hAnsi="Times New Roman"/>
          <w:sz w:val="24"/>
          <w:szCs w:val="24"/>
        </w:rPr>
        <w:lastRenderedPageBreak/>
        <w:t>sumę gwarancyjną określoną przez Zamawiającego (potwierdzenie spe</w:t>
      </w:r>
      <w:r>
        <w:rPr>
          <w:rFonts w:ascii="Times New Roman" w:hAnsi="Times New Roman"/>
          <w:sz w:val="24"/>
          <w:szCs w:val="24"/>
        </w:rPr>
        <w:t xml:space="preserve">łnienia warunku opisanego w rozdz. V.2.2. </w:t>
      </w:r>
      <w:r w:rsidRPr="00A43773">
        <w:rPr>
          <w:rFonts w:ascii="Times New Roman" w:hAnsi="Times New Roman"/>
          <w:sz w:val="24"/>
          <w:szCs w:val="24"/>
        </w:rPr>
        <w:t xml:space="preserve"> SIWZ).</w:t>
      </w:r>
    </w:p>
    <w:p w:rsidR="00736BC8" w:rsidRDefault="00736BC8" w:rsidP="00702EC3">
      <w:pPr>
        <w:autoSpaceDE w:val="0"/>
        <w:autoSpaceDN w:val="0"/>
        <w:adjustRightInd w:val="0"/>
        <w:spacing w:line="240" w:lineRule="auto"/>
        <w:ind w:left="284" w:hanging="284"/>
        <w:jc w:val="both"/>
        <w:rPr>
          <w:rFonts w:ascii="Times New Roman" w:hAnsi="Times New Roman"/>
          <w:bCs/>
          <w:sz w:val="24"/>
          <w:szCs w:val="24"/>
        </w:rPr>
      </w:pPr>
      <w:r>
        <w:rPr>
          <w:rFonts w:ascii="Times New Roman" w:hAnsi="Times New Roman"/>
          <w:sz w:val="24"/>
          <w:szCs w:val="24"/>
          <w:shd w:val="clear" w:color="auto" w:fill="FFFFFF"/>
          <w:lang w:eastAsia="pl-PL"/>
        </w:rPr>
        <w:t xml:space="preserve">3.6. </w:t>
      </w:r>
      <w:r w:rsidRPr="003D4A48">
        <w:rPr>
          <w:rFonts w:ascii="Times New Roman" w:hAnsi="Times New Roman"/>
          <w:bCs/>
          <w:sz w:val="24"/>
          <w:szCs w:val="24"/>
        </w:rPr>
        <w:t>W celu potwierdzenia przez Wykonawcę spełnienia warunków udziału w postępowaniu dotyczących zdolności technicznej lub zawodowej Wykonawca złoży następujące dokumenty:</w:t>
      </w:r>
    </w:p>
    <w:p w:rsidR="00736BC8" w:rsidRDefault="00736BC8" w:rsidP="006F316B">
      <w:pPr>
        <w:tabs>
          <w:tab w:val="left" w:pos="284"/>
        </w:tabs>
        <w:spacing w:line="240" w:lineRule="auto"/>
        <w:ind w:left="284" w:hanging="284"/>
        <w:jc w:val="both"/>
        <w:rPr>
          <w:rFonts w:ascii="Times New Roman" w:hAnsi="Times New Roman"/>
          <w:sz w:val="24"/>
          <w:szCs w:val="24"/>
        </w:rPr>
      </w:pPr>
      <w:r>
        <w:rPr>
          <w:sz w:val="24"/>
          <w:szCs w:val="24"/>
        </w:rPr>
        <w:t xml:space="preserve">1) </w:t>
      </w:r>
      <w:r w:rsidRPr="00D83071">
        <w:rPr>
          <w:rFonts w:ascii="Times New Roman" w:hAnsi="Times New Roman"/>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w:t>
      </w:r>
      <w:r w:rsidRPr="00B95651">
        <w:rPr>
          <w:rFonts w:ascii="Times New Roman" w:hAnsi="Times New Roman"/>
          <w:sz w:val="24"/>
          <w:szCs w:val="24"/>
        </w:rPr>
        <w:t>nr</w:t>
      </w:r>
      <w:r>
        <w:rPr>
          <w:rFonts w:ascii="Times New Roman" w:hAnsi="Times New Roman"/>
          <w:sz w:val="24"/>
          <w:szCs w:val="24"/>
        </w:rPr>
        <w:t xml:space="preserve"> 5 do SIWZ),</w:t>
      </w:r>
    </w:p>
    <w:p w:rsidR="00736BC8" w:rsidRDefault="00736BC8" w:rsidP="00D0157D">
      <w:pPr>
        <w:tabs>
          <w:tab w:val="left" w:pos="284"/>
        </w:tabs>
        <w:spacing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D0157D">
        <w:rPr>
          <w:rFonts w:ascii="Times New Roman" w:hAnsi="Times New Roman"/>
          <w:sz w:val="24"/>
          <w:szCs w:val="24"/>
        </w:rPr>
        <w:t>wykaz</w:t>
      </w:r>
      <w:r>
        <w:rPr>
          <w:rFonts w:ascii="Times New Roman" w:hAnsi="Times New Roman"/>
          <w:sz w:val="24"/>
          <w:szCs w:val="24"/>
        </w:rPr>
        <w:t xml:space="preserve"> osób, skierowanych przez W</w:t>
      </w:r>
      <w:r w:rsidRPr="00D0157D">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w:t>
      </w:r>
      <w:r>
        <w:rPr>
          <w:rFonts w:ascii="Times New Roman" w:hAnsi="Times New Roman"/>
          <w:sz w:val="24"/>
          <w:szCs w:val="24"/>
        </w:rPr>
        <w:t>nformacją</w:t>
      </w:r>
      <w:r w:rsidRPr="00D0157D">
        <w:rPr>
          <w:rFonts w:ascii="Times New Roman" w:hAnsi="Times New Roman"/>
          <w:sz w:val="24"/>
          <w:szCs w:val="24"/>
        </w:rPr>
        <w:t xml:space="preserve"> o podstawie do dysponowania tymi </w:t>
      </w:r>
      <w:r>
        <w:rPr>
          <w:rFonts w:ascii="Times New Roman" w:hAnsi="Times New Roman"/>
          <w:sz w:val="24"/>
          <w:szCs w:val="24"/>
        </w:rPr>
        <w:t>osobami (załącznik nr 6</w:t>
      </w:r>
      <w:r w:rsidRPr="00D0157D">
        <w:rPr>
          <w:rFonts w:ascii="Times New Roman" w:hAnsi="Times New Roman"/>
          <w:sz w:val="24"/>
          <w:szCs w:val="24"/>
        </w:rPr>
        <w:t xml:space="preserve"> do SIWZ).</w:t>
      </w:r>
    </w:p>
    <w:p w:rsidR="00736BC8" w:rsidRDefault="00736BC8" w:rsidP="00A3566F">
      <w:pPr>
        <w:tabs>
          <w:tab w:val="left" w:pos="284"/>
        </w:tabs>
        <w:spacing w:line="240" w:lineRule="auto"/>
        <w:ind w:left="284" w:hanging="284"/>
        <w:jc w:val="both"/>
        <w:rPr>
          <w:rFonts w:ascii="Times New Roman" w:hAnsi="Times New Roman"/>
          <w:sz w:val="24"/>
          <w:szCs w:val="24"/>
          <w:shd w:val="clear" w:color="auto" w:fill="FFFFFF"/>
        </w:rPr>
      </w:pPr>
      <w:r w:rsidRPr="00D74AB7">
        <w:rPr>
          <w:rFonts w:ascii="Times New Roman" w:hAnsi="Times New Roman"/>
          <w:sz w:val="24"/>
          <w:szCs w:val="24"/>
        </w:rPr>
        <w:t>3.7.</w:t>
      </w:r>
      <w:r w:rsidRPr="00394846">
        <w:rPr>
          <w:rFonts w:ascii="Times New Roman" w:hAnsi="Times New Roman"/>
          <w:sz w:val="24"/>
          <w:szCs w:val="24"/>
        </w:rPr>
        <w:t xml:space="preserve"> </w:t>
      </w:r>
      <w:r>
        <w:rPr>
          <w:rFonts w:ascii="Times New Roman" w:hAnsi="Times New Roman"/>
          <w:sz w:val="24"/>
          <w:szCs w:val="24"/>
        </w:rPr>
        <w:t>Zamawiający żąda od W</w:t>
      </w:r>
      <w:r w:rsidRPr="008F17C3">
        <w:rPr>
          <w:rFonts w:ascii="Times New Roman" w:hAnsi="Times New Roman"/>
          <w:sz w:val="24"/>
          <w:szCs w:val="24"/>
        </w:rPr>
        <w:t xml:space="preserve">ykonawcy, który polega na zdolnościach lub sytuacji innych podmiotów na zasadach określonych w art. 22a ustawy </w:t>
      </w:r>
      <w:proofErr w:type="spellStart"/>
      <w:r w:rsidRPr="008F17C3">
        <w:rPr>
          <w:rFonts w:ascii="Times New Roman" w:hAnsi="Times New Roman"/>
          <w:sz w:val="24"/>
          <w:szCs w:val="24"/>
        </w:rPr>
        <w:t>Pzp</w:t>
      </w:r>
      <w:proofErr w:type="spellEnd"/>
      <w:r w:rsidRPr="008F17C3">
        <w:rPr>
          <w:rFonts w:ascii="Times New Roman" w:hAnsi="Times New Roman"/>
          <w:sz w:val="24"/>
          <w:szCs w:val="24"/>
        </w:rPr>
        <w:t xml:space="preserve"> przedstawienia w odniesieniu do tych podmiotów dokumentów wymienionych w pkt. </w:t>
      </w:r>
      <w:r w:rsidRPr="008F17C3">
        <w:rPr>
          <w:rFonts w:ascii="Times New Roman" w:hAnsi="Times New Roman"/>
          <w:sz w:val="24"/>
          <w:szCs w:val="24"/>
          <w:shd w:val="clear" w:color="auto" w:fill="FFFFFF"/>
        </w:rPr>
        <w:t xml:space="preserve">od </w:t>
      </w:r>
      <w:r>
        <w:rPr>
          <w:rFonts w:ascii="Times New Roman" w:hAnsi="Times New Roman"/>
          <w:sz w:val="24"/>
          <w:szCs w:val="24"/>
          <w:shd w:val="clear" w:color="auto" w:fill="FFFFFF"/>
        </w:rPr>
        <w:t>3.1 a)</w:t>
      </w:r>
      <w:r w:rsidRPr="008F17C3">
        <w:rPr>
          <w:rFonts w:ascii="Times New Roman" w:hAnsi="Times New Roman"/>
          <w:sz w:val="24"/>
          <w:szCs w:val="24"/>
          <w:shd w:val="clear" w:color="auto" w:fill="FFFFFF"/>
        </w:rPr>
        <w:t xml:space="preserve"> do </w:t>
      </w:r>
      <w:r>
        <w:rPr>
          <w:rFonts w:ascii="Times New Roman" w:hAnsi="Times New Roman"/>
          <w:sz w:val="24"/>
          <w:szCs w:val="24"/>
          <w:shd w:val="clear" w:color="auto" w:fill="FFFFFF"/>
        </w:rPr>
        <w:t>3.1. d)</w:t>
      </w:r>
    </w:p>
    <w:p w:rsidR="00736BC8" w:rsidRDefault="00736BC8" w:rsidP="00D0157D">
      <w:pPr>
        <w:tabs>
          <w:tab w:val="left" w:pos="284"/>
        </w:tabs>
        <w:spacing w:line="240" w:lineRule="auto"/>
        <w:ind w:left="284" w:hanging="284"/>
        <w:jc w:val="both"/>
        <w:rPr>
          <w:rFonts w:ascii="Times New Roman" w:hAnsi="Times New Roman"/>
          <w:sz w:val="24"/>
          <w:szCs w:val="24"/>
        </w:rPr>
      </w:pPr>
      <w:r w:rsidRPr="00D74AB7">
        <w:rPr>
          <w:rFonts w:ascii="Times New Roman" w:hAnsi="Times New Roman"/>
          <w:sz w:val="24"/>
          <w:szCs w:val="24"/>
        </w:rPr>
        <w:t>3.8.</w:t>
      </w:r>
      <w:r>
        <w:rPr>
          <w:rFonts w:ascii="Times New Roman" w:hAnsi="Times New Roman"/>
          <w:color w:val="FF0000"/>
          <w:sz w:val="24"/>
          <w:szCs w:val="24"/>
        </w:rPr>
        <w:t xml:space="preserve"> </w:t>
      </w:r>
      <w:r>
        <w:rPr>
          <w:rFonts w:ascii="Times New Roman" w:hAnsi="Times New Roman"/>
          <w:sz w:val="24"/>
          <w:szCs w:val="24"/>
        </w:rPr>
        <w:t>Zamawiający żąda od W</w:t>
      </w:r>
      <w:r w:rsidRPr="008F17C3">
        <w:rPr>
          <w:rFonts w:ascii="Times New Roman" w:hAnsi="Times New Roman"/>
          <w:sz w:val="24"/>
          <w:szCs w:val="24"/>
        </w:rPr>
        <w:t xml:space="preserve">ykonawcy przedstawienia dokumentów wymienionych w </w:t>
      </w:r>
      <w:proofErr w:type="spellStart"/>
      <w:r w:rsidRPr="008F17C3">
        <w:rPr>
          <w:rFonts w:ascii="Times New Roman" w:hAnsi="Times New Roman"/>
          <w:sz w:val="24"/>
          <w:szCs w:val="24"/>
        </w:rPr>
        <w:t>pkt</w:t>
      </w:r>
      <w:proofErr w:type="spellEnd"/>
      <w:r w:rsidRPr="008F17C3">
        <w:rPr>
          <w:rFonts w:ascii="Times New Roman" w:hAnsi="Times New Roman"/>
          <w:sz w:val="24"/>
          <w:szCs w:val="24"/>
        </w:rPr>
        <w:t xml:space="preserve"> </w:t>
      </w:r>
      <w:r>
        <w:rPr>
          <w:rFonts w:ascii="Times New Roman" w:hAnsi="Times New Roman"/>
          <w:sz w:val="24"/>
          <w:szCs w:val="24"/>
          <w:shd w:val="clear" w:color="auto" w:fill="FFFFFF"/>
        </w:rPr>
        <w:t>od 3.1.a)</w:t>
      </w:r>
      <w:r w:rsidRPr="008F17C3">
        <w:rPr>
          <w:rFonts w:ascii="Times New Roman" w:hAnsi="Times New Roman"/>
          <w:sz w:val="24"/>
          <w:szCs w:val="24"/>
          <w:shd w:val="clear" w:color="auto" w:fill="FFFFFF"/>
        </w:rPr>
        <w:t xml:space="preserve"> do </w:t>
      </w:r>
      <w:r>
        <w:rPr>
          <w:rFonts w:ascii="Times New Roman" w:hAnsi="Times New Roman"/>
          <w:sz w:val="24"/>
          <w:szCs w:val="24"/>
          <w:shd w:val="clear" w:color="auto" w:fill="FFFFFF"/>
        </w:rPr>
        <w:t>3.1.d)</w:t>
      </w:r>
      <w:r w:rsidRPr="008F17C3">
        <w:rPr>
          <w:rFonts w:ascii="Times New Roman" w:hAnsi="Times New Roman"/>
          <w:sz w:val="24"/>
          <w:szCs w:val="24"/>
          <w:shd w:val="clear" w:color="auto" w:fill="FFFFFF"/>
        </w:rPr>
        <w:t xml:space="preserve"> </w:t>
      </w:r>
      <w:r>
        <w:rPr>
          <w:rFonts w:ascii="Times New Roman" w:hAnsi="Times New Roman"/>
          <w:sz w:val="24"/>
          <w:szCs w:val="24"/>
        </w:rPr>
        <w:t>dotyczących P</w:t>
      </w:r>
      <w:r w:rsidRPr="008F17C3">
        <w:rPr>
          <w:rFonts w:ascii="Times New Roman" w:hAnsi="Times New Roman"/>
          <w:sz w:val="24"/>
          <w:szCs w:val="24"/>
        </w:rPr>
        <w:t xml:space="preserve">odwykonawcy, któremu zamierza powierzyć wykonanie części zamówienia, a który nie jest podmiotem, na którego zdolnościach lub sytuacji wykonawca polega na zasadach określonych w art. 22a ustawy </w:t>
      </w:r>
      <w:proofErr w:type="spellStart"/>
      <w:r w:rsidRPr="008F17C3">
        <w:rPr>
          <w:rFonts w:ascii="Times New Roman" w:hAnsi="Times New Roman"/>
          <w:sz w:val="24"/>
          <w:szCs w:val="24"/>
        </w:rPr>
        <w:t>Pzp</w:t>
      </w:r>
      <w:proofErr w:type="spellEnd"/>
      <w:r w:rsidRPr="008F17C3">
        <w:rPr>
          <w:rFonts w:ascii="Times New Roman" w:hAnsi="Times New Roman"/>
          <w:sz w:val="24"/>
          <w:szCs w:val="24"/>
        </w:rPr>
        <w:t>.</w:t>
      </w:r>
    </w:p>
    <w:p w:rsidR="00736BC8" w:rsidRDefault="00736BC8" w:rsidP="00D74AB7">
      <w:pPr>
        <w:pStyle w:val="Akapitzlist"/>
        <w:spacing w:after="160" w:line="240" w:lineRule="auto"/>
        <w:ind w:left="284" w:hanging="284"/>
        <w:jc w:val="both"/>
        <w:rPr>
          <w:rFonts w:ascii="Times New Roman" w:hAnsi="Times New Roman"/>
          <w:sz w:val="24"/>
          <w:szCs w:val="24"/>
        </w:rPr>
      </w:pPr>
      <w:r w:rsidRPr="00D74AB7">
        <w:rPr>
          <w:rFonts w:ascii="Times New Roman" w:hAnsi="Times New Roman"/>
          <w:sz w:val="24"/>
          <w:szCs w:val="24"/>
        </w:rPr>
        <w:t xml:space="preserve">3.9. </w:t>
      </w: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w:t>
      </w:r>
      <w:proofErr w:type="spellStart"/>
      <w:r w:rsidRPr="00606173">
        <w:rPr>
          <w:rFonts w:ascii="Times New Roman" w:hAnsi="Times New Roman"/>
          <w:b/>
          <w:sz w:val="24"/>
          <w:szCs w:val="24"/>
        </w:rPr>
        <w:t>pkt</w:t>
      </w:r>
      <w:proofErr w:type="spellEnd"/>
      <w:r w:rsidRPr="00606173">
        <w:rPr>
          <w:rFonts w:ascii="Times New Roman" w:hAnsi="Times New Roman"/>
          <w:b/>
          <w:sz w:val="24"/>
          <w:szCs w:val="24"/>
        </w:rPr>
        <w:t xml:space="preserve"> 23 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Pr>
          <w:rFonts w:ascii="Times New Roman" w:hAnsi="Times New Roman"/>
          <w:sz w:val="24"/>
          <w:szCs w:val="24"/>
        </w:rPr>
        <w:t>r 4</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736BC8" w:rsidRDefault="00736BC8" w:rsidP="002233D6">
      <w:pPr>
        <w:spacing w:after="0" w:line="240" w:lineRule="auto"/>
        <w:ind w:left="284" w:hanging="284"/>
        <w:jc w:val="both"/>
        <w:rPr>
          <w:rFonts w:ascii="Times New Roman" w:hAnsi="Times New Roman"/>
          <w:sz w:val="24"/>
          <w:szCs w:val="24"/>
        </w:rPr>
      </w:pPr>
      <w:r w:rsidRPr="002041ED">
        <w:rPr>
          <w:rFonts w:ascii="Times New Roman" w:hAnsi="Times New Roman"/>
          <w:sz w:val="24"/>
          <w:szCs w:val="24"/>
        </w:rPr>
        <w:t>3.10. W przypadku wspólnego ub</w:t>
      </w:r>
      <w:r>
        <w:rPr>
          <w:rFonts w:ascii="Times New Roman" w:hAnsi="Times New Roman"/>
          <w:sz w:val="24"/>
          <w:szCs w:val="24"/>
        </w:rPr>
        <w:t>iegania się o zamówienie przez W</w:t>
      </w:r>
      <w:r w:rsidRPr="002041ED">
        <w:rPr>
          <w:rFonts w:ascii="Times New Roman" w:hAnsi="Times New Roman"/>
          <w:sz w:val="24"/>
          <w:szCs w:val="24"/>
        </w:rPr>
        <w:t xml:space="preserve">ykonawców, oświadczenie, o którym mowa w pkt. </w:t>
      </w:r>
      <w:r>
        <w:rPr>
          <w:rFonts w:ascii="Times New Roman" w:hAnsi="Times New Roman"/>
          <w:sz w:val="24"/>
          <w:szCs w:val="24"/>
        </w:rPr>
        <w:t>3.9. składa każdy z W</w:t>
      </w:r>
      <w:r w:rsidRPr="002041ED">
        <w:rPr>
          <w:rFonts w:ascii="Times New Roman" w:hAnsi="Times New Roman"/>
          <w:sz w:val="24"/>
          <w:szCs w:val="24"/>
        </w:rPr>
        <w:t xml:space="preserve">ykonawców wspólnie ubiegających się o zamówienie. </w:t>
      </w:r>
    </w:p>
    <w:p w:rsidR="00736BC8" w:rsidRPr="002233D6" w:rsidRDefault="00736BC8" w:rsidP="00350FB0">
      <w:pPr>
        <w:pStyle w:val="Akapitzlist"/>
        <w:numPr>
          <w:ilvl w:val="1"/>
          <w:numId w:val="11"/>
        </w:numPr>
        <w:spacing w:after="0" w:line="240" w:lineRule="auto"/>
        <w:jc w:val="both"/>
        <w:rPr>
          <w:rFonts w:ascii="Times New Roman" w:hAnsi="Times New Roman"/>
          <w:sz w:val="24"/>
          <w:szCs w:val="24"/>
          <w:u w:val="single"/>
        </w:rPr>
      </w:pPr>
      <w:r w:rsidRPr="002233D6">
        <w:rPr>
          <w:rFonts w:ascii="Times New Roman" w:hAnsi="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736BC8" w:rsidRDefault="00736BC8" w:rsidP="00387030">
      <w:pPr>
        <w:tabs>
          <w:tab w:val="left" w:pos="360"/>
          <w:tab w:val="num" w:pos="1080"/>
        </w:tabs>
        <w:jc w:val="both"/>
        <w:outlineLvl w:val="0"/>
        <w:rPr>
          <w:rFonts w:ascii="Times New Roman" w:hAnsi="Times New Roman"/>
          <w:b/>
          <w:sz w:val="24"/>
          <w:szCs w:val="24"/>
        </w:rPr>
      </w:pPr>
      <w:r w:rsidRPr="00387030">
        <w:rPr>
          <w:rFonts w:ascii="Times New Roman" w:hAnsi="Times New Roman"/>
          <w:b/>
          <w:sz w:val="24"/>
          <w:szCs w:val="24"/>
        </w:rPr>
        <w:t>V</w:t>
      </w:r>
      <w:r>
        <w:rPr>
          <w:rFonts w:ascii="Times New Roman" w:hAnsi="Times New Roman"/>
          <w:b/>
          <w:sz w:val="24"/>
          <w:szCs w:val="24"/>
        </w:rPr>
        <w:t>II</w:t>
      </w:r>
      <w:r w:rsidRPr="00387030">
        <w:rPr>
          <w:rFonts w:ascii="Times New Roman" w:hAnsi="Times New Roman"/>
          <w:b/>
          <w:sz w:val="24"/>
          <w:szCs w:val="24"/>
        </w:rPr>
        <w:t>. Wykonawcy wspólnie ubiegający się o zamówienie</w:t>
      </w:r>
      <w:r>
        <w:rPr>
          <w:rFonts w:ascii="Times New Roman" w:hAnsi="Times New Roman"/>
          <w:b/>
          <w:sz w:val="24"/>
          <w:szCs w:val="24"/>
        </w:rPr>
        <w:t>.</w:t>
      </w:r>
    </w:p>
    <w:p w:rsidR="00736BC8" w:rsidRPr="004247F1" w:rsidRDefault="00736BC8" w:rsidP="00350FB0">
      <w:pPr>
        <w:pStyle w:val="Teksttreci0"/>
        <w:numPr>
          <w:ilvl w:val="0"/>
          <w:numId w:val="12"/>
        </w:numPr>
        <w:shd w:val="clear" w:color="auto" w:fill="auto"/>
        <w:spacing w:line="240" w:lineRule="auto"/>
        <w:jc w:val="both"/>
        <w:rPr>
          <w:rFonts w:ascii="Times New Roman" w:hAnsi="Times New Roman"/>
          <w:sz w:val="24"/>
          <w:szCs w:val="24"/>
        </w:rPr>
      </w:pPr>
      <w:r w:rsidRPr="004247F1">
        <w:rPr>
          <w:rFonts w:ascii="Times New Roman" w:hAnsi="Times New Roman"/>
          <w:sz w:val="24"/>
          <w:szCs w:val="24"/>
        </w:rPr>
        <w:lastRenderedPageBreak/>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736BC8" w:rsidRPr="004247F1"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Pełnomocnictwo winno wyraźnie wskazywać zakres umocowania. Pełnomocnictwo musi być podpisane przez osoby upoważnione do reprezentowania każdego z Wykonawców występujących wspólnie</w:t>
      </w:r>
      <w:r>
        <w:rPr>
          <w:rFonts w:ascii="Times New Roman" w:hAnsi="Times New Roman"/>
          <w:sz w:val="24"/>
          <w:szCs w:val="24"/>
        </w:rPr>
        <w:t xml:space="preserve"> lub wspólników spółki cywilnej i musi być załączone do oferty</w:t>
      </w:r>
      <w:r w:rsidRPr="004247F1">
        <w:rPr>
          <w:rFonts w:ascii="Times New Roman" w:hAnsi="Times New Roman"/>
          <w:sz w:val="24"/>
          <w:szCs w:val="24"/>
        </w:rPr>
        <w:t>.</w:t>
      </w:r>
    </w:p>
    <w:p w:rsidR="00736BC8" w:rsidRPr="004247F1"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 xml:space="preserve">Stosowne </w:t>
      </w:r>
      <w:r w:rsidRPr="004247F1">
        <w:rPr>
          <w:rFonts w:ascii="Times New Roman" w:hAnsi="Times New Roman"/>
          <w:b/>
          <w:sz w:val="24"/>
          <w:szCs w:val="24"/>
        </w:rPr>
        <w:t>pełnomocnictwo należy załączyć do oferty</w:t>
      </w:r>
      <w:r w:rsidRPr="004247F1">
        <w:rPr>
          <w:rFonts w:ascii="Times New Roman" w:hAnsi="Times New Roman"/>
          <w:sz w:val="24"/>
          <w:szCs w:val="24"/>
        </w:rPr>
        <w:t xml:space="preserve"> w formie oryginału lub kopii potwierdzonej przez notariusza.</w:t>
      </w:r>
    </w:p>
    <w:p w:rsidR="00736BC8"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W formularzu ofertowym (stanowiącym załącznik nr 1 do SIWZ) należy wskazać pełnomocnika konsorcjum oraz wymienić wszystkie podmioty wchodzące w skład konsorcjum.</w:t>
      </w:r>
    </w:p>
    <w:p w:rsidR="00736BC8" w:rsidRPr="00041FC1"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844DA3">
        <w:rPr>
          <w:rFonts w:ascii="Times New Roman" w:hAnsi="Times New Roman"/>
          <w:sz w:val="24"/>
        </w:rPr>
        <w:t xml:space="preserve">Zgodnie z art. 23 ust. 4 ustawy </w:t>
      </w:r>
      <w:proofErr w:type="spellStart"/>
      <w:r>
        <w:rPr>
          <w:rFonts w:ascii="Times New Roman" w:hAnsi="Times New Roman"/>
          <w:sz w:val="24"/>
        </w:rPr>
        <w:t>Pzp</w:t>
      </w:r>
      <w:proofErr w:type="spellEnd"/>
      <w:r>
        <w:rPr>
          <w:rFonts w:ascii="Times New Roman" w:hAnsi="Times New Roman"/>
          <w:sz w:val="24"/>
        </w:rPr>
        <w:t xml:space="preserve"> Z</w:t>
      </w:r>
      <w:r w:rsidRPr="00844DA3">
        <w:rPr>
          <w:rFonts w:ascii="Times New Roman" w:hAnsi="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736BC8" w:rsidRPr="00041FC1" w:rsidRDefault="00736BC8" w:rsidP="00350FB0">
      <w:pPr>
        <w:pStyle w:val="Akapitzlist"/>
        <w:numPr>
          <w:ilvl w:val="0"/>
          <w:numId w:val="12"/>
        </w:numPr>
        <w:tabs>
          <w:tab w:val="left" w:pos="0"/>
        </w:tabs>
        <w:autoSpaceDE w:val="0"/>
        <w:autoSpaceDN w:val="0"/>
        <w:adjustRightInd w:val="0"/>
        <w:spacing w:line="240" w:lineRule="auto"/>
        <w:jc w:val="both"/>
        <w:rPr>
          <w:rFonts w:ascii="Times New Roman" w:hAnsi="Times New Roman"/>
          <w:sz w:val="24"/>
        </w:rPr>
      </w:pPr>
      <w:r w:rsidRPr="00041FC1">
        <w:rPr>
          <w:rFonts w:ascii="Times New Roman" w:hAnsi="Times New Roman"/>
          <w:sz w:val="24"/>
        </w:rPr>
        <w:t>Wszelka korespondencja oraz rozliczenia będą dokonywane wyłącznie z podmiotem występującym jako reprezentant pozostałych - pełnomocnikiem (liderem).</w:t>
      </w:r>
    </w:p>
    <w:p w:rsidR="00736BC8" w:rsidRPr="006131BA" w:rsidRDefault="00736BC8" w:rsidP="00350FB0">
      <w:pPr>
        <w:pStyle w:val="Akapitzlist"/>
        <w:numPr>
          <w:ilvl w:val="0"/>
          <w:numId w:val="12"/>
        </w:numPr>
        <w:tabs>
          <w:tab w:val="left" w:pos="0"/>
        </w:tabs>
        <w:autoSpaceDE w:val="0"/>
        <w:autoSpaceDN w:val="0"/>
        <w:adjustRightInd w:val="0"/>
        <w:spacing w:line="240" w:lineRule="auto"/>
        <w:jc w:val="both"/>
        <w:rPr>
          <w:rFonts w:ascii="Times New Roman" w:hAnsi="Times New Roman"/>
          <w:b/>
          <w:sz w:val="24"/>
        </w:rPr>
      </w:pPr>
      <w:r w:rsidRPr="006131BA">
        <w:rPr>
          <w:rFonts w:ascii="Times New Roman" w:hAnsi="Times New Roman"/>
          <w:sz w:val="24"/>
        </w:rPr>
        <w:t>Podmioty występujące wspólnie ponoszą solidarną odpowiedzialność za niewykonanie lub nienależyte wykonanie umowy.</w:t>
      </w:r>
    </w:p>
    <w:p w:rsidR="00736BC8" w:rsidRDefault="00736BC8" w:rsidP="00387030">
      <w:pPr>
        <w:tabs>
          <w:tab w:val="left" w:pos="360"/>
          <w:tab w:val="num" w:pos="1080"/>
        </w:tabs>
        <w:jc w:val="both"/>
        <w:outlineLvl w:val="0"/>
        <w:rPr>
          <w:rFonts w:ascii="Times New Roman" w:hAnsi="Times New Roman"/>
          <w:sz w:val="24"/>
          <w:szCs w:val="24"/>
        </w:rPr>
      </w:pPr>
      <w:r w:rsidRPr="00767D36">
        <w:rPr>
          <w:rFonts w:ascii="Times New Roman" w:hAnsi="Times New Roman"/>
          <w:b/>
          <w:sz w:val="24"/>
          <w:szCs w:val="24"/>
        </w:rPr>
        <w:t>VIII Pozostałe dokumenty które muszą być załączone do oferty</w:t>
      </w:r>
      <w:r>
        <w:rPr>
          <w:rFonts w:ascii="Times New Roman" w:hAnsi="Times New Roman"/>
          <w:b/>
          <w:sz w:val="24"/>
          <w:szCs w:val="24"/>
        </w:rPr>
        <w:t>.</w:t>
      </w:r>
    </w:p>
    <w:p w:rsidR="00736BC8" w:rsidRDefault="00736BC8" w:rsidP="00350FB0">
      <w:pPr>
        <w:pStyle w:val="Akapitzlist"/>
        <w:numPr>
          <w:ilvl w:val="0"/>
          <w:numId w:val="13"/>
        </w:numPr>
        <w:tabs>
          <w:tab w:val="left" w:pos="284"/>
          <w:tab w:val="left" w:pos="426"/>
        </w:tabs>
        <w:spacing w:line="256" w:lineRule="auto"/>
        <w:ind w:left="284" w:firstLine="76"/>
        <w:jc w:val="both"/>
        <w:rPr>
          <w:rFonts w:ascii="Times New Roman" w:hAnsi="Times New Roman"/>
          <w:sz w:val="24"/>
          <w:szCs w:val="24"/>
        </w:rPr>
      </w:pPr>
      <w:r w:rsidRPr="00B8052F">
        <w:rPr>
          <w:rFonts w:ascii="Times New Roman" w:hAnsi="Times New Roman"/>
          <w:color w:val="000000"/>
          <w:sz w:val="24"/>
          <w:szCs w:val="24"/>
        </w:rPr>
        <w:t xml:space="preserve">Wypełniony druk oferty, </w:t>
      </w:r>
      <w:r w:rsidRPr="00B8052F">
        <w:rPr>
          <w:rFonts w:ascii="Times New Roman" w:hAnsi="Times New Roman"/>
          <w:sz w:val="24"/>
          <w:szCs w:val="24"/>
        </w:rPr>
        <w:t>stanowiący załącznik nr 1 do</w:t>
      </w:r>
      <w:r w:rsidRPr="00B8052F">
        <w:rPr>
          <w:rFonts w:ascii="Times New Roman" w:hAnsi="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B8052F">
        <w:rPr>
          <w:rFonts w:ascii="Times New Roman" w:hAnsi="Times New Roman"/>
          <w:sz w:val="24"/>
          <w:szCs w:val="24"/>
        </w:rPr>
        <w:t>stosowne pełnomocnictwo w formie oryginału lub kserokopii potwierdzonej notarialnie.</w:t>
      </w:r>
    </w:p>
    <w:p w:rsidR="00736BC8" w:rsidRPr="003F24E3" w:rsidRDefault="00736BC8" w:rsidP="00350FB0">
      <w:pPr>
        <w:pStyle w:val="Akapitzlist"/>
        <w:numPr>
          <w:ilvl w:val="0"/>
          <w:numId w:val="13"/>
        </w:numPr>
        <w:tabs>
          <w:tab w:val="left" w:pos="284"/>
          <w:tab w:val="left" w:pos="426"/>
        </w:tabs>
        <w:spacing w:line="256" w:lineRule="auto"/>
        <w:ind w:left="284" w:firstLine="76"/>
        <w:jc w:val="both"/>
        <w:rPr>
          <w:rFonts w:ascii="Times New Roman" w:hAnsi="Times New Roman"/>
          <w:sz w:val="24"/>
          <w:szCs w:val="24"/>
        </w:rPr>
      </w:pPr>
      <w:r w:rsidRPr="009C506C">
        <w:rPr>
          <w:rFonts w:ascii="Times New Roman" w:hAnsi="Times New Roman"/>
          <w:color w:val="000000"/>
          <w:sz w:val="24"/>
          <w:szCs w:val="24"/>
        </w:rPr>
        <w:t>Dowód wpłaty wadium.</w:t>
      </w:r>
    </w:p>
    <w:p w:rsidR="00736BC8" w:rsidRPr="00D40849" w:rsidRDefault="00736BC8" w:rsidP="00350FB0">
      <w:pPr>
        <w:pStyle w:val="Akapitzlist"/>
        <w:numPr>
          <w:ilvl w:val="0"/>
          <w:numId w:val="13"/>
        </w:numPr>
        <w:tabs>
          <w:tab w:val="left" w:pos="284"/>
          <w:tab w:val="left" w:pos="426"/>
        </w:tabs>
        <w:spacing w:line="256" w:lineRule="auto"/>
        <w:ind w:left="284" w:firstLine="76"/>
        <w:jc w:val="both"/>
        <w:rPr>
          <w:rFonts w:ascii="Times New Roman" w:hAnsi="Times New Roman"/>
          <w:sz w:val="24"/>
          <w:szCs w:val="24"/>
        </w:rPr>
      </w:pPr>
      <w:r w:rsidRPr="003F24E3">
        <w:rPr>
          <w:rFonts w:ascii="Times New Roman" w:hAnsi="Times New Roman"/>
          <w:color w:val="000000"/>
          <w:sz w:val="24"/>
          <w:szCs w:val="24"/>
        </w:rPr>
        <w:t>Kosztorys ofertowy sporządzony metodą kalkulacji uproszczonej</w:t>
      </w:r>
      <w:r>
        <w:rPr>
          <w:rFonts w:ascii="Times New Roman" w:hAnsi="Times New Roman"/>
          <w:color w:val="000000"/>
          <w:sz w:val="24"/>
          <w:szCs w:val="24"/>
        </w:rPr>
        <w:t>.</w:t>
      </w:r>
    </w:p>
    <w:p w:rsidR="00736BC8" w:rsidRDefault="00736BC8" w:rsidP="003F24E3">
      <w:pPr>
        <w:tabs>
          <w:tab w:val="left" w:pos="709"/>
        </w:tabs>
        <w:ind w:left="851" w:hanging="851"/>
        <w:jc w:val="both"/>
        <w:rPr>
          <w:rFonts w:ascii="Times New Roman" w:hAnsi="Times New Roman"/>
          <w:b/>
          <w:sz w:val="24"/>
        </w:rPr>
      </w:pPr>
      <w:r w:rsidRPr="009C4306">
        <w:rPr>
          <w:rFonts w:ascii="Times New Roman" w:hAnsi="Times New Roman"/>
          <w:b/>
          <w:sz w:val="24"/>
          <w:szCs w:val="24"/>
        </w:rPr>
        <w:t>IX</w:t>
      </w:r>
      <w:r w:rsidRPr="003F24E3">
        <w:rPr>
          <w:rFonts w:ascii="Times New Roman" w:hAnsi="Times New Roman"/>
          <w:sz w:val="24"/>
          <w:szCs w:val="24"/>
        </w:rPr>
        <w:t xml:space="preserve">. </w:t>
      </w:r>
      <w:r w:rsidRPr="003F24E3">
        <w:rPr>
          <w:rFonts w:ascii="Times New Roman" w:hAnsi="Times New Roman"/>
          <w:b/>
          <w:sz w:val="24"/>
        </w:rPr>
        <w:t>Podwykonawcy</w:t>
      </w:r>
    </w:p>
    <w:p w:rsidR="00736BC8" w:rsidRPr="009C4306" w:rsidRDefault="00736BC8" w:rsidP="00746FEF">
      <w:pPr>
        <w:tabs>
          <w:tab w:val="left" w:pos="709"/>
        </w:tabs>
        <w:spacing w:line="240" w:lineRule="auto"/>
        <w:ind w:left="284"/>
        <w:jc w:val="both"/>
        <w:rPr>
          <w:rFonts w:ascii="Times New Roman" w:hAnsi="Times New Roman"/>
          <w:sz w:val="24"/>
        </w:rPr>
      </w:pPr>
      <w:r w:rsidRPr="009C4306">
        <w:rPr>
          <w:rFonts w:ascii="Times New Roman" w:hAnsi="Times New Roman"/>
          <w:sz w:val="24"/>
        </w:rPr>
        <w:t>Wymagania dotyczące umowy o podwykonawstwo, której przedmiotem są roboty budowlane, a których niespełnie</w:t>
      </w:r>
      <w:r>
        <w:rPr>
          <w:rFonts w:ascii="Times New Roman" w:hAnsi="Times New Roman"/>
          <w:sz w:val="24"/>
        </w:rPr>
        <w:t>nie spowoduje zgłoszenie przez Z</w:t>
      </w:r>
      <w:r w:rsidRPr="009C4306">
        <w:rPr>
          <w:rFonts w:ascii="Times New Roman" w:hAnsi="Times New Roman"/>
          <w:sz w:val="24"/>
        </w:rPr>
        <w:t>amawiającego odpowiednio zastrzeżeń lub sprzeciwu, są zgodne z wymogami ustawy Prawo zamówień publicznych. Poza tym w treściach umów muszą by</w:t>
      </w:r>
      <w:r>
        <w:rPr>
          <w:rFonts w:ascii="Times New Roman" w:hAnsi="Times New Roman"/>
          <w:sz w:val="24"/>
        </w:rPr>
        <w:t>ć zawarte zapisy zobowiązujące Wykonawcę, Podwykonawcę i dalszego Podwykonawcę do przedstawiania Z</w:t>
      </w:r>
      <w:r w:rsidRPr="009C4306">
        <w:rPr>
          <w:rFonts w:ascii="Times New Roman" w:hAnsi="Times New Roman"/>
          <w:sz w:val="24"/>
        </w:rPr>
        <w:t xml:space="preserve">amawiającemu protokołów odbiorów częściowych i </w:t>
      </w:r>
      <w:r>
        <w:rPr>
          <w:rFonts w:ascii="Times New Roman" w:hAnsi="Times New Roman"/>
          <w:sz w:val="24"/>
        </w:rPr>
        <w:t>końcowych podpisanych pomiędzy Wykonawcą, Podwykonawcą i dalszymi P</w:t>
      </w:r>
      <w:r w:rsidRPr="009C4306">
        <w:rPr>
          <w:rFonts w:ascii="Times New Roman" w:hAnsi="Times New Roman"/>
          <w:sz w:val="24"/>
        </w:rPr>
        <w:t>odwykonawcami. W przypadku jeśli w tych protokołach zawart</w:t>
      </w:r>
      <w:r>
        <w:rPr>
          <w:rFonts w:ascii="Times New Roman" w:hAnsi="Times New Roman"/>
          <w:sz w:val="24"/>
        </w:rPr>
        <w:t>e będą zastrzeżenia lub uwagi, W</w:t>
      </w:r>
      <w:r w:rsidRPr="009C4306">
        <w:rPr>
          <w:rFonts w:ascii="Times New Roman" w:hAnsi="Times New Roman"/>
          <w:sz w:val="24"/>
        </w:rPr>
        <w:t>ykonawca zobligowany będzie do przestawienia dokumentu potwierdzającego ic</w:t>
      </w:r>
      <w:r>
        <w:rPr>
          <w:rFonts w:ascii="Times New Roman" w:hAnsi="Times New Roman"/>
          <w:sz w:val="24"/>
        </w:rPr>
        <w:t>h faktyczne usunięcie. Ponadto W</w:t>
      </w:r>
      <w:r w:rsidRPr="009C4306">
        <w:rPr>
          <w:rFonts w:ascii="Times New Roman" w:hAnsi="Times New Roman"/>
          <w:sz w:val="24"/>
        </w:rPr>
        <w:t>ykonawca zobowi</w:t>
      </w:r>
      <w:r>
        <w:rPr>
          <w:rFonts w:ascii="Times New Roman" w:hAnsi="Times New Roman"/>
          <w:sz w:val="24"/>
        </w:rPr>
        <w:t>ązany będzie do przedstawienia Z</w:t>
      </w:r>
      <w:r w:rsidRPr="009C4306">
        <w:rPr>
          <w:rFonts w:ascii="Times New Roman" w:hAnsi="Times New Roman"/>
          <w:sz w:val="24"/>
        </w:rPr>
        <w:t>amawiającemu, p</w:t>
      </w:r>
      <w:r>
        <w:rPr>
          <w:rFonts w:ascii="Times New Roman" w:hAnsi="Times New Roman"/>
          <w:sz w:val="24"/>
        </w:rPr>
        <w:t>rzed datą końcowego rozliczenia z Z</w:t>
      </w:r>
      <w:r w:rsidRPr="009C4306">
        <w:rPr>
          <w:rFonts w:ascii="Times New Roman" w:hAnsi="Times New Roman"/>
          <w:sz w:val="24"/>
        </w:rPr>
        <w:t>amawiającym - najpóźniej na dzień poprzedzający os</w:t>
      </w:r>
      <w:r>
        <w:rPr>
          <w:rFonts w:ascii="Times New Roman" w:hAnsi="Times New Roman"/>
          <w:sz w:val="24"/>
        </w:rPr>
        <w:t>tateczną zapłatę, oświadczenia Podwykonawców i dalszych P</w:t>
      </w:r>
      <w:r w:rsidRPr="009C4306">
        <w:rPr>
          <w:rFonts w:ascii="Times New Roman" w:hAnsi="Times New Roman"/>
          <w:sz w:val="24"/>
        </w:rPr>
        <w:t>odwykonawców potwierdzającego f</w:t>
      </w:r>
      <w:r>
        <w:rPr>
          <w:rFonts w:ascii="Times New Roman" w:hAnsi="Times New Roman"/>
          <w:sz w:val="24"/>
        </w:rPr>
        <w:t>aktyczne otrzymanie zapłaty od W</w:t>
      </w:r>
      <w:r w:rsidRPr="009C4306">
        <w:rPr>
          <w:rFonts w:ascii="Times New Roman" w:hAnsi="Times New Roman"/>
          <w:sz w:val="24"/>
        </w:rPr>
        <w:t>ykonawcy. Brak oświadczeń będzie skutkował wstrzymanie</w:t>
      </w:r>
      <w:r>
        <w:rPr>
          <w:rFonts w:ascii="Times New Roman" w:hAnsi="Times New Roman"/>
          <w:sz w:val="24"/>
        </w:rPr>
        <w:t>m zapłaty należnej W</w:t>
      </w:r>
      <w:r w:rsidRPr="009C4306">
        <w:rPr>
          <w:rFonts w:ascii="Times New Roman" w:hAnsi="Times New Roman"/>
          <w:sz w:val="24"/>
        </w:rPr>
        <w:t>ykonawcy bez żadnych konsekwencj</w:t>
      </w:r>
      <w:r>
        <w:rPr>
          <w:rFonts w:ascii="Times New Roman" w:hAnsi="Times New Roman"/>
          <w:sz w:val="24"/>
        </w:rPr>
        <w:t>i dla Zamawiającego wynikającej</w:t>
      </w:r>
      <w:r w:rsidRPr="009C4306">
        <w:rPr>
          <w:rFonts w:ascii="Times New Roman" w:hAnsi="Times New Roman"/>
          <w:sz w:val="24"/>
        </w:rPr>
        <w:t xml:space="preserve"> z nieterminowej z</w:t>
      </w:r>
      <w:r>
        <w:rPr>
          <w:rFonts w:ascii="Times New Roman" w:hAnsi="Times New Roman"/>
          <w:sz w:val="24"/>
        </w:rPr>
        <w:t>apłaty wynagrodzenia należnego W</w:t>
      </w:r>
      <w:r w:rsidRPr="009C4306">
        <w:rPr>
          <w:rFonts w:ascii="Times New Roman" w:hAnsi="Times New Roman"/>
          <w:sz w:val="24"/>
        </w:rPr>
        <w:t xml:space="preserve">ykonawcy. </w:t>
      </w:r>
    </w:p>
    <w:p w:rsidR="00736BC8" w:rsidRPr="009C4306" w:rsidRDefault="00736BC8" w:rsidP="00DA3DE8">
      <w:pPr>
        <w:tabs>
          <w:tab w:val="left" w:pos="284"/>
          <w:tab w:val="left" w:pos="709"/>
        </w:tabs>
        <w:spacing w:line="240" w:lineRule="auto"/>
        <w:ind w:left="284" w:hanging="426"/>
        <w:jc w:val="both"/>
        <w:rPr>
          <w:rFonts w:ascii="Times New Roman" w:hAnsi="Times New Roman"/>
          <w:sz w:val="24"/>
        </w:rPr>
      </w:pPr>
      <w:r w:rsidRPr="009C4306">
        <w:rPr>
          <w:rFonts w:ascii="Times New Roman" w:hAnsi="Times New Roman"/>
          <w:b/>
          <w:sz w:val="24"/>
        </w:rPr>
        <w:lastRenderedPageBreak/>
        <w:tab/>
      </w:r>
      <w:r>
        <w:rPr>
          <w:rFonts w:ascii="Times New Roman" w:hAnsi="Times New Roman"/>
          <w:sz w:val="24"/>
        </w:rPr>
        <w:t>Umowy o P</w:t>
      </w:r>
      <w:r w:rsidRPr="009C4306">
        <w:rPr>
          <w:rFonts w:ascii="Times New Roman" w:hAnsi="Times New Roman"/>
          <w:sz w:val="24"/>
        </w:rPr>
        <w:t xml:space="preserve">odwykonawstwo, których przedmiotem są dostawy lub usługi, nie podlegają obowiązkowi przedkładania </w:t>
      </w:r>
      <w:r>
        <w:rPr>
          <w:rFonts w:ascii="Times New Roman" w:hAnsi="Times New Roman"/>
          <w:sz w:val="24"/>
        </w:rPr>
        <w:t>Z</w:t>
      </w:r>
      <w:r w:rsidRPr="009C4306">
        <w:rPr>
          <w:rFonts w:ascii="Times New Roman" w:hAnsi="Times New Roman"/>
          <w:sz w:val="24"/>
        </w:rPr>
        <w:t>amawiającemu, jeżeli ich wartość jest mniejsza niż                          10 000 zł brutto bez względu na przedmiot tych dostaw lub usług.</w:t>
      </w:r>
    </w:p>
    <w:p w:rsidR="00736BC8" w:rsidRDefault="00736BC8" w:rsidP="002870FF">
      <w:pPr>
        <w:tabs>
          <w:tab w:val="left" w:pos="709"/>
        </w:tabs>
        <w:ind w:left="851" w:hanging="851"/>
        <w:jc w:val="both"/>
        <w:rPr>
          <w:rFonts w:ascii="Times New Roman" w:hAnsi="Times New Roman"/>
          <w:sz w:val="24"/>
        </w:rPr>
      </w:pPr>
      <w:r>
        <w:rPr>
          <w:rFonts w:ascii="Times New Roman" w:hAnsi="Times New Roman"/>
          <w:b/>
          <w:sz w:val="24"/>
        </w:rPr>
        <w:t xml:space="preserve">X. </w:t>
      </w:r>
      <w:r w:rsidRPr="002870FF">
        <w:rPr>
          <w:rFonts w:ascii="Times New Roman" w:hAnsi="Times New Roman"/>
          <w:b/>
          <w:sz w:val="24"/>
        </w:rPr>
        <w:t>Informacje o sposobie porozumiewania się Zamawiającego z Wykonawcami oraz przekazywania oświadczeń lub dokumentów</w:t>
      </w:r>
      <w:r>
        <w:rPr>
          <w:rFonts w:ascii="Times New Roman" w:hAnsi="Times New Roman"/>
          <w:b/>
          <w:sz w:val="24"/>
        </w:rPr>
        <w:t>.</w:t>
      </w:r>
    </w:p>
    <w:p w:rsidR="00736BC8" w:rsidRPr="00DA3DE8" w:rsidRDefault="00736BC8" w:rsidP="00350FB0">
      <w:pPr>
        <w:pStyle w:val="Akapitzlist"/>
        <w:numPr>
          <w:ilvl w:val="1"/>
          <w:numId w:val="14"/>
        </w:numPr>
        <w:tabs>
          <w:tab w:val="clear" w:pos="6314"/>
        </w:tabs>
        <w:spacing w:after="0" w:line="240" w:lineRule="auto"/>
        <w:ind w:left="284"/>
        <w:jc w:val="both"/>
        <w:rPr>
          <w:rFonts w:ascii="Times New Roman" w:hAnsi="Times New Roman"/>
          <w:sz w:val="24"/>
          <w:szCs w:val="24"/>
        </w:rPr>
      </w:pPr>
      <w:r w:rsidRPr="00DA3DE8">
        <w:rPr>
          <w:rFonts w:ascii="Times New Roman" w:hAnsi="Times New Roman"/>
          <w:sz w:val="24"/>
          <w:szCs w:val="24"/>
        </w:rPr>
        <w:t>Oświadczenia, wnioski, zawiadomienia oraz informacje Zamawiający oraz Wykonawca przekazują pisemnie, za pomocą faksu lub przy użyciu środków komunikacji elektronicznej w rozumieniu ustawy z dnia 18 lipca 2002 r. o świadczeniu usług drogą elektroniczną.</w:t>
      </w:r>
    </w:p>
    <w:p w:rsidR="00736BC8" w:rsidRPr="00DA3DE8" w:rsidRDefault="00736BC8" w:rsidP="00350FB0">
      <w:pPr>
        <w:numPr>
          <w:ilvl w:val="1"/>
          <w:numId w:val="14"/>
        </w:numPr>
        <w:spacing w:after="0" w:line="240" w:lineRule="auto"/>
        <w:ind w:left="284" w:hanging="425"/>
        <w:jc w:val="both"/>
        <w:rPr>
          <w:rFonts w:ascii="Times New Roman" w:hAnsi="Times New Roman"/>
          <w:sz w:val="24"/>
          <w:szCs w:val="24"/>
        </w:rPr>
      </w:pPr>
      <w:r w:rsidRPr="00DA3DE8">
        <w:rPr>
          <w:rFonts w:ascii="Times New Roman" w:hAnsi="Times New Roman"/>
          <w:sz w:val="24"/>
          <w:szCs w:val="24"/>
        </w:rPr>
        <w:t xml:space="preserve">Wszelkie oświadczenia, wnioski, zawiadomienia oraz informacje </w:t>
      </w:r>
      <w:r w:rsidRPr="00DA3DE8">
        <w:rPr>
          <w:rFonts w:ascii="Times New Roman" w:hAnsi="Times New Roman"/>
          <w:color w:val="000000"/>
          <w:sz w:val="24"/>
          <w:szCs w:val="24"/>
        </w:rPr>
        <w:t>przekazane za pomocą faksu lub w formie elektronicznej wymagają na żądanie każdej ze stron, niezwłocznego potwierdzenia faktu ich otrzymania.</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W przypadku braku potwierdzenia otrzymania wiadomości przez Wykonawcę, Zamawiający domniema, iż pismo wysłane przez Zamawiającego na numer faksu lub adres e-mail podany przez Wykonawcę w ofercie zostało mu doręczone w sposób umożliwiający zapoznanie się Wykonawcy z jego treścią.</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 xml:space="preserve">W korespondencji kierowanej do Zamawiającego Wykonawca winien posługiwać się numerem postępowania określonym w niniejszej SIWZ, tj. </w:t>
      </w:r>
      <w:r w:rsidR="007274AE">
        <w:rPr>
          <w:rFonts w:ascii="Times New Roman" w:hAnsi="Times New Roman"/>
          <w:b/>
          <w:bCs/>
          <w:sz w:val="24"/>
          <w:szCs w:val="24"/>
        </w:rPr>
        <w:t>BGK.271.2.2017</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 xml:space="preserve">Forma pisemna zastrzeżona jest dla: </w:t>
      </w:r>
      <w:r w:rsidRPr="00DA3DE8">
        <w:rPr>
          <w:rFonts w:ascii="Times New Roman" w:hAnsi="Times New Roman"/>
          <w:color w:val="000000"/>
          <w:sz w:val="24"/>
          <w:szCs w:val="24"/>
          <w:u w:val="single"/>
        </w:rPr>
        <w:t>złożenia oferty wraz z załącznikami, w tym oświadczeń</w:t>
      </w:r>
      <w:r w:rsidRPr="00DA3DE8">
        <w:rPr>
          <w:rFonts w:ascii="Times New Roman" w:hAnsi="Times New Roman"/>
          <w:color w:val="000000"/>
          <w:sz w:val="24"/>
          <w:szCs w:val="24"/>
        </w:rPr>
        <w:t xml:space="preserve"> i dokumentów </w:t>
      </w:r>
      <w:r w:rsidRPr="00DA3DE8">
        <w:rPr>
          <w:rFonts w:ascii="Times New Roman" w:hAnsi="Times New Roman"/>
          <w:color w:val="000000"/>
          <w:sz w:val="24"/>
          <w:szCs w:val="24"/>
          <w:u w:val="single"/>
        </w:rPr>
        <w:t xml:space="preserve">potwierdzających spełnienie warunków udziału w postępowaniu i braku podstaw do wykluczenia </w:t>
      </w:r>
      <w:r w:rsidRPr="00DA3DE8">
        <w:rPr>
          <w:rFonts w:ascii="Times New Roman" w:hAnsi="Times New Roman"/>
          <w:color w:val="000000"/>
          <w:sz w:val="24"/>
          <w:szCs w:val="24"/>
        </w:rPr>
        <w:t xml:space="preserve">oraz oświadczeń i dokumentów potwierdzających spełnienie wymagań określonych przez Zamawiającego, a także zmiany lub wycofania oferty. Forma pisemna zastrzeżona jest także dla uzupełnienia oferty w trybie art. 26 ust. 3 ustawy </w:t>
      </w:r>
      <w:proofErr w:type="spellStart"/>
      <w:r w:rsidRPr="00DA3DE8">
        <w:rPr>
          <w:rFonts w:ascii="Times New Roman" w:hAnsi="Times New Roman"/>
          <w:color w:val="000000"/>
          <w:sz w:val="24"/>
          <w:szCs w:val="24"/>
        </w:rPr>
        <w:t>Pzp</w:t>
      </w:r>
      <w:proofErr w:type="spellEnd"/>
      <w:r w:rsidRPr="00DA3DE8">
        <w:rPr>
          <w:rFonts w:ascii="Times New Roman" w:hAnsi="Times New Roman"/>
          <w:color w:val="000000"/>
          <w:sz w:val="24"/>
          <w:szCs w:val="24"/>
        </w:rPr>
        <w:t xml:space="preserve">. </w:t>
      </w:r>
    </w:p>
    <w:p w:rsidR="00736BC8" w:rsidRPr="007D0AFA" w:rsidRDefault="00736BC8" w:rsidP="00350FB0">
      <w:pPr>
        <w:pStyle w:val="Akapitzlist"/>
        <w:numPr>
          <w:ilvl w:val="0"/>
          <w:numId w:val="16"/>
        </w:numPr>
        <w:autoSpaceDE w:val="0"/>
        <w:autoSpaceDN w:val="0"/>
        <w:adjustRightInd w:val="0"/>
        <w:spacing w:after="0" w:line="240" w:lineRule="auto"/>
        <w:jc w:val="both"/>
        <w:rPr>
          <w:rFonts w:ascii="Times New Roman" w:hAnsi="Times New Roman"/>
          <w:color w:val="000000"/>
          <w:sz w:val="24"/>
          <w:szCs w:val="24"/>
        </w:rPr>
      </w:pPr>
      <w:r w:rsidRPr="007D0AFA">
        <w:rPr>
          <w:rFonts w:ascii="Times New Roman" w:hAnsi="Times New Roman"/>
          <w:color w:val="000000"/>
          <w:sz w:val="24"/>
          <w:szCs w:val="24"/>
        </w:rPr>
        <w:t xml:space="preserve">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w:t>
      </w:r>
      <w:r>
        <w:rPr>
          <w:rFonts w:ascii="Times New Roman" w:hAnsi="Times New Roman"/>
          <w:color w:val="000000"/>
          <w:sz w:val="24"/>
          <w:szCs w:val="24"/>
        </w:rPr>
        <w:t>oferta W</w:t>
      </w:r>
      <w:r w:rsidRPr="007D0AFA">
        <w:rPr>
          <w:rFonts w:ascii="Times New Roman" w:hAnsi="Times New Roman"/>
          <w:color w:val="000000"/>
          <w:sz w:val="24"/>
          <w:szCs w:val="24"/>
        </w:rPr>
        <w:t>ykonawcy podlega odrzuceniu albo konieczne byłoby unieważnienie postępowania.</w:t>
      </w:r>
    </w:p>
    <w:p w:rsidR="00736BC8" w:rsidRPr="00DA3DE8" w:rsidRDefault="00736BC8" w:rsidP="00350FB0">
      <w:pPr>
        <w:pStyle w:val="Akapitzlist"/>
        <w:numPr>
          <w:ilvl w:val="0"/>
          <w:numId w:val="16"/>
        </w:numPr>
        <w:autoSpaceDE w:val="0"/>
        <w:autoSpaceDN w:val="0"/>
        <w:adjustRightInd w:val="0"/>
        <w:spacing w:after="0" w:line="240" w:lineRule="auto"/>
        <w:ind w:left="851" w:hanging="284"/>
        <w:jc w:val="both"/>
        <w:rPr>
          <w:rFonts w:ascii="Times New Roman" w:hAnsi="Times New Roman"/>
          <w:color w:val="000000"/>
          <w:sz w:val="24"/>
          <w:szCs w:val="24"/>
        </w:rPr>
      </w:pPr>
      <w:r w:rsidRPr="00DA3DE8">
        <w:rPr>
          <w:rFonts w:ascii="Times New Roman" w:hAnsi="Times New Roman"/>
          <w:color w:val="000000"/>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736BC8" w:rsidRPr="00DA3DE8" w:rsidRDefault="00736BC8" w:rsidP="00A75F10">
      <w:pPr>
        <w:numPr>
          <w:ilvl w:val="1"/>
          <w:numId w:val="14"/>
        </w:numPr>
        <w:tabs>
          <w:tab w:val="clear" w:pos="6314"/>
        </w:tabs>
        <w:spacing w:after="0" w:line="240" w:lineRule="auto"/>
        <w:ind w:left="567" w:hanging="567"/>
        <w:jc w:val="both"/>
        <w:rPr>
          <w:rFonts w:ascii="Times New Roman" w:hAnsi="Times New Roman"/>
          <w:color w:val="000000"/>
          <w:sz w:val="24"/>
          <w:szCs w:val="24"/>
        </w:rPr>
      </w:pPr>
      <w:r w:rsidRPr="00DA3DE8">
        <w:rPr>
          <w:rFonts w:ascii="Times New Roman" w:hAnsi="Times New Roman"/>
          <w:color w:val="000000"/>
          <w:sz w:val="24"/>
          <w:szCs w:val="24"/>
        </w:rPr>
        <w:t xml:space="preserve">Wykonawca może zwrócić się do Zamawiającego o wyjaśnienie treści specyfikacji istotnych warunków zamówienia. </w:t>
      </w:r>
    </w:p>
    <w:p w:rsidR="00736BC8" w:rsidRPr="004D073A" w:rsidRDefault="00736BC8" w:rsidP="00350FB0">
      <w:pPr>
        <w:pStyle w:val="Akapitzlist"/>
        <w:numPr>
          <w:ilvl w:val="0"/>
          <w:numId w:val="17"/>
        </w:numPr>
        <w:autoSpaceDE w:val="0"/>
        <w:autoSpaceDN w:val="0"/>
        <w:adjustRightInd w:val="0"/>
        <w:spacing w:after="0" w:line="240" w:lineRule="auto"/>
        <w:ind w:left="851" w:hanging="284"/>
        <w:jc w:val="both"/>
        <w:rPr>
          <w:rFonts w:ascii="Times New Roman" w:hAnsi="Times New Roman"/>
          <w:color w:val="000000"/>
          <w:sz w:val="24"/>
          <w:szCs w:val="24"/>
          <w:lang w:eastAsia="pl-PL"/>
        </w:rPr>
      </w:pPr>
      <w:r w:rsidRPr="004D073A">
        <w:rPr>
          <w:rFonts w:ascii="Times New Roman" w:hAnsi="Times New Roman"/>
          <w:color w:val="000000"/>
          <w:sz w:val="24"/>
          <w:szCs w:val="24"/>
        </w:rPr>
        <w:t>Wykonawca kieruje swoje zapytania na adres Zamawiającego (</w:t>
      </w:r>
      <w:r w:rsidRPr="004D073A">
        <w:rPr>
          <w:rFonts w:ascii="Times New Roman" w:hAnsi="Times New Roman"/>
          <w:sz w:val="24"/>
          <w:szCs w:val="24"/>
          <w:lang w:eastAsia="ar-SA"/>
        </w:rPr>
        <w:t>Urząd Miasta i Gminy w Wąchocku, ul. Wielkowiejska 1, 27-215 Wąchock</w:t>
      </w:r>
      <w:r w:rsidRPr="004D073A">
        <w:rPr>
          <w:rFonts w:ascii="Times New Roman" w:hAnsi="Times New Roman"/>
          <w:color w:val="000000"/>
          <w:sz w:val="24"/>
          <w:szCs w:val="24"/>
        </w:rPr>
        <w:t>). Zapytania mogą być składane faksem pod nr</w:t>
      </w:r>
      <w:r w:rsidRPr="004D073A">
        <w:rPr>
          <w:rFonts w:ascii="Times New Roman" w:hAnsi="Times New Roman"/>
          <w:sz w:val="24"/>
          <w:szCs w:val="24"/>
          <w:lang w:eastAsia="ar-SA"/>
        </w:rPr>
        <w:t xml:space="preserve"> 41/27-36-159</w:t>
      </w:r>
      <w:r w:rsidRPr="004D073A">
        <w:rPr>
          <w:rFonts w:ascii="Times New Roman" w:hAnsi="Times New Roman"/>
          <w:color w:val="000000"/>
          <w:sz w:val="24"/>
          <w:szCs w:val="24"/>
        </w:rPr>
        <w:t xml:space="preserve"> lub e-mailem </w:t>
      </w:r>
      <w:r w:rsidRPr="004D073A">
        <w:rPr>
          <w:rFonts w:ascii="Times New Roman" w:hAnsi="Times New Roman"/>
          <w:color w:val="000000"/>
          <w:sz w:val="24"/>
          <w:szCs w:val="24"/>
          <w:u w:val="single"/>
        </w:rPr>
        <w:t>wyłącznie</w:t>
      </w:r>
      <w:r w:rsidRPr="004D073A">
        <w:rPr>
          <w:rFonts w:ascii="Times New Roman" w:hAnsi="Times New Roman"/>
          <w:color w:val="000000"/>
          <w:sz w:val="24"/>
          <w:szCs w:val="24"/>
        </w:rPr>
        <w:t xml:space="preserve"> na adres: </w:t>
      </w:r>
      <w:hyperlink r:id="rId9" w:history="1">
        <w:r w:rsidRPr="004D073A">
          <w:rPr>
            <w:rStyle w:val="Hipercze"/>
            <w:rFonts w:ascii="Times New Roman" w:hAnsi="Times New Roman"/>
            <w:sz w:val="24"/>
            <w:szCs w:val="24"/>
          </w:rPr>
          <w:t>sekretariat@wachock.pl</w:t>
        </w:r>
      </w:hyperlink>
      <w:r w:rsidRPr="004D073A">
        <w:rPr>
          <w:rFonts w:ascii="Times New Roman" w:hAnsi="Times New Roman"/>
          <w:bCs/>
          <w:sz w:val="24"/>
          <w:szCs w:val="24"/>
        </w:rPr>
        <w:t xml:space="preserve"> pod warunkiem niezwłocznego potwierdzenia treści zapytania na piśmie (przesłanie za pośrednictwem operatora pocztowego lub </w:t>
      </w:r>
      <w:r w:rsidRPr="004D073A">
        <w:rPr>
          <w:rFonts w:ascii="Times New Roman" w:hAnsi="Times New Roman"/>
          <w:bCs/>
          <w:sz w:val="24"/>
          <w:szCs w:val="24"/>
        </w:rPr>
        <w:lastRenderedPageBreak/>
        <w:t xml:space="preserve">osobiste złożenie w siedzibie Zamawiającego własnoręcznie podpisanego zapytania). </w:t>
      </w:r>
    </w:p>
    <w:p w:rsidR="00736BC8" w:rsidRPr="004D073A" w:rsidRDefault="00736BC8" w:rsidP="00350FB0">
      <w:pPr>
        <w:pStyle w:val="Akapitzlist"/>
        <w:numPr>
          <w:ilvl w:val="0"/>
          <w:numId w:val="17"/>
        </w:numPr>
        <w:autoSpaceDE w:val="0"/>
        <w:autoSpaceDN w:val="0"/>
        <w:adjustRightInd w:val="0"/>
        <w:spacing w:after="0" w:line="240" w:lineRule="auto"/>
        <w:ind w:left="851" w:hanging="284"/>
        <w:jc w:val="both"/>
        <w:rPr>
          <w:rFonts w:ascii="Times New Roman" w:hAnsi="Times New Roman"/>
          <w:color w:val="000000"/>
          <w:sz w:val="24"/>
          <w:szCs w:val="24"/>
          <w:lang w:eastAsia="pl-PL"/>
        </w:rPr>
      </w:pPr>
      <w:r>
        <w:rPr>
          <w:rFonts w:ascii="Times New Roman" w:hAnsi="Times New Roman"/>
          <w:sz w:val="24"/>
          <w:szCs w:val="24"/>
          <w:lang w:eastAsia="ar-SA"/>
        </w:rPr>
        <w:t>Składane przez W</w:t>
      </w:r>
      <w:r w:rsidRPr="004D073A">
        <w:rPr>
          <w:rFonts w:ascii="Times New Roman" w:hAnsi="Times New Roman"/>
          <w:sz w:val="24"/>
          <w:szCs w:val="24"/>
          <w:lang w:eastAsia="ar-SA"/>
        </w:rPr>
        <w:t>ykonawców zapytania do specyfikacji powinny być opatrzone zapisem:</w:t>
      </w:r>
      <w:r>
        <w:rPr>
          <w:rFonts w:ascii="Times New Roman" w:hAnsi="Times New Roman"/>
          <w:sz w:val="24"/>
          <w:szCs w:val="24"/>
          <w:lang w:eastAsia="ar-SA"/>
        </w:rPr>
        <w:t xml:space="preserve"> „Przebudowa dróg wewnętrznych zlokalizowanych na działkach o nr </w:t>
      </w:r>
      <w:proofErr w:type="spellStart"/>
      <w:r>
        <w:rPr>
          <w:rFonts w:ascii="Times New Roman" w:hAnsi="Times New Roman"/>
          <w:sz w:val="24"/>
          <w:szCs w:val="24"/>
          <w:lang w:eastAsia="ar-SA"/>
        </w:rPr>
        <w:t>ewid</w:t>
      </w:r>
      <w:proofErr w:type="spellEnd"/>
      <w:r>
        <w:rPr>
          <w:rFonts w:ascii="Times New Roman" w:hAnsi="Times New Roman"/>
          <w:sz w:val="24"/>
          <w:szCs w:val="24"/>
          <w:lang w:eastAsia="ar-SA"/>
        </w:rPr>
        <w:t>. 1070,oraz 1071 w miejscowości Rataje, gmina Wąchock”</w:t>
      </w:r>
      <w:r w:rsidRPr="00F31B76">
        <w:rPr>
          <w:rFonts w:ascii="Times New Roman" w:hAnsi="Times New Roman"/>
          <w:b/>
          <w:sz w:val="36"/>
          <w:szCs w:val="36"/>
        </w:rPr>
        <w:t xml:space="preserve"> </w:t>
      </w:r>
      <w:r>
        <w:rPr>
          <w:rFonts w:ascii="Times New Roman" w:hAnsi="Times New Roman"/>
          <w:sz w:val="24"/>
          <w:szCs w:val="24"/>
        </w:rPr>
        <w:t>,</w:t>
      </w:r>
      <w:r w:rsidRPr="004D073A">
        <w:rPr>
          <w:rFonts w:ascii="Times New Roman" w:hAnsi="Times New Roman"/>
          <w:sz w:val="24"/>
          <w:szCs w:val="24"/>
          <w:lang w:eastAsia="ar-SA"/>
        </w:rPr>
        <w:t xml:space="preserve"> Zapytanie do SIWZ </w:t>
      </w:r>
      <w:r w:rsidRPr="004D073A">
        <w:rPr>
          <w:rFonts w:ascii="Times New Roman" w:hAnsi="Times New Roman"/>
          <w:sz w:val="24"/>
          <w:szCs w:val="24"/>
        </w:rPr>
        <w:t xml:space="preserve"> </w:t>
      </w:r>
      <w:r w:rsidRPr="004D073A">
        <w:rPr>
          <w:rFonts w:ascii="Times New Roman" w:hAnsi="Times New Roman"/>
          <w:sz w:val="24"/>
          <w:szCs w:val="24"/>
          <w:lang w:eastAsia="ar-SA"/>
        </w:rPr>
        <w:t xml:space="preserve"> oraz numerem postępowania </w:t>
      </w:r>
      <w:r w:rsidRPr="00CF717B">
        <w:rPr>
          <w:rFonts w:ascii="Times New Roman" w:hAnsi="Times New Roman"/>
          <w:bCs/>
          <w:sz w:val="24"/>
          <w:szCs w:val="24"/>
        </w:rPr>
        <w:t>BG</w:t>
      </w:r>
      <w:r w:rsidR="00CF717B">
        <w:rPr>
          <w:rFonts w:ascii="Times New Roman" w:hAnsi="Times New Roman"/>
          <w:bCs/>
          <w:sz w:val="24"/>
          <w:szCs w:val="24"/>
        </w:rPr>
        <w:t>k.271.2.2017</w:t>
      </w:r>
    </w:p>
    <w:p w:rsidR="00736BC8" w:rsidRPr="00DA3DE8" w:rsidRDefault="00736BC8" w:rsidP="00C84475">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736BC8" w:rsidRPr="00DA3DE8" w:rsidRDefault="00736BC8" w:rsidP="00C84475">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 xml:space="preserve">Jeżeli wniosek o wyjaśnienie treści specyfikacji istotnych warunków zamówienia wpłynął po upływie terminu składania wniosku, o którym mowa w </w:t>
      </w:r>
      <w:proofErr w:type="spellStart"/>
      <w:r w:rsidRPr="00DA3DE8">
        <w:rPr>
          <w:rFonts w:ascii="Times New Roman" w:hAnsi="Times New Roman"/>
          <w:sz w:val="24"/>
          <w:szCs w:val="24"/>
        </w:rPr>
        <w:t>pkt</w:t>
      </w:r>
      <w:proofErr w:type="spellEnd"/>
      <w:r w:rsidRPr="00DA3DE8">
        <w:rPr>
          <w:rFonts w:ascii="Times New Roman" w:hAnsi="Times New Roman"/>
          <w:sz w:val="24"/>
          <w:szCs w:val="24"/>
        </w:rPr>
        <w:t xml:space="preserve"> 8, lub dotyczy udzielonych wyjaśnień, Zamawiający może udzielić wyjaśnień albo pozostawić wniosek bez rozpoznania. Ewentualne przedłużenie terminu składania ofert nie wpływa na bieg terminu składania wniosku, o którym mowa w pkt. 8.</w:t>
      </w:r>
    </w:p>
    <w:p w:rsidR="00736BC8" w:rsidRPr="00DA3DE8" w:rsidRDefault="00736BC8" w:rsidP="00C84475">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Zamawiający udzieli pisemnie wyjaśnień na zapytania, przesyłając je na adres Wykonawcy</w:t>
      </w:r>
      <w:r w:rsidRPr="00DA3DE8">
        <w:rPr>
          <w:rFonts w:ascii="Times New Roman" w:hAnsi="Times New Roman"/>
          <w:bCs/>
          <w:sz w:val="24"/>
          <w:szCs w:val="24"/>
        </w:rPr>
        <w:t xml:space="preserve"> za pośrednictwem operatora pocztowego.</w:t>
      </w:r>
    </w:p>
    <w:p w:rsidR="00736BC8" w:rsidRPr="00DA3DE8" w:rsidRDefault="00736BC8" w:rsidP="00CE7D60">
      <w:pPr>
        <w:numPr>
          <w:ilvl w:val="1"/>
          <w:numId w:val="14"/>
        </w:numPr>
        <w:tabs>
          <w:tab w:val="clear" w:pos="6314"/>
          <w:tab w:val="num" w:pos="567"/>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Treść zapytań wraz z wyjaśnieniami bez ujawniania źródła zapytania Zamawiający zamieści na stronie internetowej, na której udostępniono SIWZ.</w:t>
      </w:r>
    </w:p>
    <w:p w:rsidR="00736BC8" w:rsidRPr="00DA3DE8" w:rsidRDefault="00736BC8" w:rsidP="001E290E">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color w:val="000000"/>
          <w:sz w:val="24"/>
          <w:szCs w:val="24"/>
        </w:rPr>
        <w:t xml:space="preserve">Zamawiający w uzasadnionych przypadkach może przed upływem terminu składania ofert zmienić treść specyfikacji istotnych warunków zamówienia. Dokonane w ten sposób zmiana stanie się częścią SIWZ. Dokonaną zmianę treści specyfikacji Zamawiający udostępnia na swej stronie internetowej. </w:t>
      </w:r>
    </w:p>
    <w:p w:rsidR="00736BC8" w:rsidRPr="00DA3DE8" w:rsidRDefault="00736BC8" w:rsidP="001E290E">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lang w:eastAsia="ar-SA"/>
        </w:rPr>
        <w:t>Zamawiający przedłuży termin składania ofert, jeżeli w wyniku modyfikacji treści specyfikacji niezbędny będzie dodatkowy czas na wprowadzenie zmian w ofertach.</w:t>
      </w:r>
      <w:r w:rsidRPr="00DA3DE8">
        <w:rPr>
          <w:rFonts w:ascii="Times New Roman" w:hAnsi="Times New Roman"/>
          <w:sz w:val="24"/>
          <w:szCs w:val="24"/>
          <w:lang w:eastAsia="ar-SA"/>
        </w:rPr>
        <w:br/>
        <w:t>O przedłużeniu terminu Zamawiający pow</w:t>
      </w:r>
      <w:r>
        <w:rPr>
          <w:rFonts w:ascii="Times New Roman" w:hAnsi="Times New Roman"/>
          <w:sz w:val="24"/>
          <w:szCs w:val="24"/>
          <w:lang w:eastAsia="ar-SA"/>
        </w:rPr>
        <w:t>iadomi niezwłocznie wszystkich W</w:t>
      </w:r>
      <w:r w:rsidRPr="00DA3DE8">
        <w:rPr>
          <w:rFonts w:ascii="Times New Roman" w:hAnsi="Times New Roman"/>
          <w:sz w:val="24"/>
          <w:szCs w:val="24"/>
          <w:lang w:eastAsia="ar-SA"/>
        </w:rPr>
        <w:t>ykonawców, którym przekazał specyfikację oraz zamieści informację na swej swojej stronie internetowej.</w:t>
      </w:r>
    </w:p>
    <w:p w:rsidR="00736BC8" w:rsidRPr="00DA3DE8" w:rsidRDefault="00736BC8" w:rsidP="001E290E">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lang w:eastAsia="ar-SA"/>
        </w:rPr>
        <w:t>Wykonawca pobierający wersję elektroniczną SIWZ ze strony internetowej Zamawiającego (</w:t>
      </w:r>
      <w:proofErr w:type="spellStart"/>
      <w:r w:rsidR="00704DF6">
        <w:fldChar w:fldCharType="begin"/>
      </w:r>
      <w:r w:rsidR="009C0ED5">
        <w:instrText>HYPERLINK "http://www.pawlow.pl"</w:instrText>
      </w:r>
      <w:r w:rsidR="00704DF6">
        <w:fldChar w:fldCharType="separate"/>
      </w:r>
      <w:r w:rsidRPr="00DA3DE8">
        <w:rPr>
          <w:rStyle w:val="Pogrubienie"/>
          <w:rFonts w:ascii="Times New Roman" w:hAnsi="Times New Roman"/>
          <w:sz w:val="24"/>
          <w:szCs w:val="24"/>
        </w:rPr>
        <w:t>gmina.wachock.sisco.info</w:t>
      </w:r>
      <w:proofErr w:type="spellEnd"/>
      <w:r w:rsidR="00704DF6">
        <w:fldChar w:fldCharType="end"/>
      </w:r>
      <w:r w:rsidRPr="00DA3DE8">
        <w:rPr>
          <w:rFonts w:ascii="Times New Roman" w:hAnsi="Times New Roman"/>
          <w:sz w:val="24"/>
          <w:szCs w:val="24"/>
          <w:lang w:eastAsia="ar-SA"/>
        </w:rPr>
        <w:t xml:space="preserve">) </w:t>
      </w:r>
      <w:r w:rsidRPr="00DA3DE8">
        <w:rPr>
          <w:rFonts w:ascii="Times New Roman" w:hAnsi="Times New Roman"/>
          <w:sz w:val="24"/>
          <w:szCs w:val="24"/>
          <w:u w:val="single"/>
          <w:lang w:eastAsia="ar-SA"/>
        </w:rPr>
        <w:t>zobowiązany jest do jej monitorowania w terminie do dnia zawarcia umowy</w:t>
      </w:r>
      <w:r w:rsidRPr="00DA3DE8">
        <w:rPr>
          <w:rFonts w:ascii="Times New Roman" w:hAnsi="Times New Roman"/>
          <w:sz w:val="24"/>
          <w:szCs w:val="24"/>
          <w:lang w:eastAsia="ar-SA"/>
        </w:rPr>
        <w:t>, gdyż zamieszczane tam są:</w:t>
      </w:r>
    </w:p>
    <w:p w:rsidR="00736BC8" w:rsidRPr="00DA3DE8" w:rsidRDefault="00736BC8" w:rsidP="00350FB0">
      <w:pPr>
        <w:numPr>
          <w:ilvl w:val="0"/>
          <w:numId w:val="15"/>
        </w:numPr>
        <w:spacing w:after="0" w:line="240" w:lineRule="auto"/>
        <w:jc w:val="both"/>
        <w:rPr>
          <w:rFonts w:ascii="Times New Roman" w:hAnsi="Times New Roman"/>
          <w:sz w:val="24"/>
          <w:szCs w:val="24"/>
        </w:rPr>
      </w:pPr>
      <w:r w:rsidRPr="00DA3DE8">
        <w:rPr>
          <w:rFonts w:ascii="Times New Roman" w:hAnsi="Times New Roman"/>
          <w:sz w:val="24"/>
          <w:szCs w:val="24"/>
        </w:rPr>
        <w:t>wyjaśnienia treści SIWZ,</w:t>
      </w:r>
    </w:p>
    <w:p w:rsidR="00736BC8" w:rsidRPr="00DA3DE8" w:rsidRDefault="00736BC8" w:rsidP="00350FB0">
      <w:pPr>
        <w:numPr>
          <w:ilvl w:val="0"/>
          <w:numId w:val="15"/>
        </w:numPr>
        <w:spacing w:after="0" w:line="240" w:lineRule="auto"/>
        <w:jc w:val="both"/>
        <w:rPr>
          <w:rFonts w:ascii="Times New Roman" w:hAnsi="Times New Roman"/>
          <w:sz w:val="24"/>
          <w:szCs w:val="24"/>
        </w:rPr>
      </w:pPr>
      <w:r w:rsidRPr="00DA3DE8">
        <w:rPr>
          <w:rFonts w:ascii="Times New Roman" w:hAnsi="Times New Roman"/>
          <w:sz w:val="24"/>
          <w:szCs w:val="24"/>
        </w:rPr>
        <w:t xml:space="preserve">zmiany treści SIWZ, </w:t>
      </w:r>
    </w:p>
    <w:p w:rsidR="00736BC8" w:rsidRPr="00214691" w:rsidRDefault="00736BC8" w:rsidP="00350FB0">
      <w:pPr>
        <w:numPr>
          <w:ilvl w:val="0"/>
          <w:numId w:val="15"/>
        </w:numPr>
        <w:spacing w:after="0" w:line="240" w:lineRule="auto"/>
        <w:jc w:val="both"/>
        <w:rPr>
          <w:rFonts w:ascii="Times New Roman" w:hAnsi="Times New Roman"/>
          <w:sz w:val="24"/>
          <w:szCs w:val="24"/>
        </w:rPr>
      </w:pPr>
      <w:r w:rsidRPr="00214691">
        <w:rPr>
          <w:rFonts w:ascii="Times New Roman" w:hAnsi="Times New Roman"/>
          <w:sz w:val="24"/>
          <w:szCs w:val="24"/>
        </w:rPr>
        <w:t>wszelkie informacje dotyczące danego postępowania,</w:t>
      </w:r>
    </w:p>
    <w:p w:rsidR="00736BC8" w:rsidRPr="00214691" w:rsidRDefault="00736BC8" w:rsidP="00350FB0">
      <w:pPr>
        <w:numPr>
          <w:ilvl w:val="0"/>
          <w:numId w:val="15"/>
        </w:numPr>
        <w:spacing w:after="0" w:line="240" w:lineRule="auto"/>
        <w:jc w:val="both"/>
        <w:rPr>
          <w:rFonts w:ascii="Times New Roman" w:hAnsi="Times New Roman"/>
          <w:sz w:val="24"/>
          <w:szCs w:val="24"/>
        </w:rPr>
      </w:pPr>
      <w:r w:rsidRPr="00214691">
        <w:rPr>
          <w:rFonts w:ascii="Times New Roman" w:hAnsi="Times New Roman"/>
          <w:sz w:val="24"/>
          <w:szCs w:val="24"/>
        </w:rPr>
        <w:t>zawiadomienie o wyborze oferty.</w:t>
      </w:r>
    </w:p>
    <w:p w:rsidR="00736BC8" w:rsidRDefault="00736BC8" w:rsidP="00417970">
      <w:pPr>
        <w:pStyle w:val="Bezodstpw"/>
        <w:numPr>
          <w:ilvl w:val="1"/>
          <w:numId w:val="14"/>
        </w:numPr>
        <w:tabs>
          <w:tab w:val="clear" w:pos="6314"/>
        </w:tabs>
        <w:ind w:left="709" w:hanging="709"/>
        <w:jc w:val="both"/>
        <w:rPr>
          <w:rFonts w:ascii="Times New Roman" w:hAnsi="Times New Roman"/>
          <w:sz w:val="24"/>
          <w:szCs w:val="24"/>
          <w:lang w:eastAsia="pl-PL"/>
        </w:rPr>
      </w:pPr>
      <w:r w:rsidRPr="00811D2E">
        <w:rPr>
          <w:rFonts w:ascii="Times New Roman" w:hAnsi="Times New Roman"/>
          <w:sz w:val="24"/>
          <w:szCs w:val="24"/>
          <w:lang w:eastAsia="pl-PL"/>
        </w:rPr>
        <w:t>Zamawiający</w:t>
      </w:r>
      <w:r w:rsidRPr="00162C04">
        <w:rPr>
          <w:rFonts w:ascii="Times New Roman" w:hAnsi="Times New Roman"/>
          <w:sz w:val="24"/>
          <w:szCs w:val="24"/>
          <w:lang w:eastAsia="pl-PL"/>
        </w:rPr>
        <w:t xml:space="preserve"> nie przewiduje zwołania zebrania Wykonawców.</w:t>
      </w:r>
    </w:p>
    <w:p w:rsidR="00736BC8" w:rsidRDefault="00736BC8" w:rsidP="00417970">
      <w:pPr>
        <w:pStyle w:val="Bezodstpw"/>
        <w:numPr>
          <w:ilvl w:val="1"/>
          <w:numId w:val="14"/>
        </w:numPr>
        <w:tabs>
          <w:tab w:val="clear" w:pos="6314"/>
        </w:tabs>
        <w:ind w:left="709" w:hanging="709"/>
        <w:jc w:val="both"/>
        <w:rPr>
          <w:rFonts w:ascii="Times New Roman" w:hAnsi="Times New Roman"/>
          <w:sz w:val="24"/>
          <w:szCs w:val="24"/>
          <w:lang w:eastAsia="pl-PL"/>
        </w:rPr>
      </w:pPr>
      <w:r w:rsidRPr="00162C04">
        <w:rPr>
          <w:rFonts w:ascii="Times New Roman" w:hAnsi="Times New Roman"/>
          <w:sz w:val="24"/>
          <w:szCs w:val="24"/>
          <w:lang w:eastAsia="pl-PL"/>
        </w:rPr>
        <w:t xml:space="preserve">Postępowanie o udzielenie zamówienia prowadzi się w języku polskim. </w:t>
      </w:r>
    </w:p>
    <w:p w:rsidR="00736BC8" w:rsidRPr="00162C04" w:rsidRDefault="00736BC8" w:rsidP="00417970">
      <w:pPr>
        <w:pStyle w:val="Bezodstpw"/>
        <w:numPr>
          <w:ilvl w:val="1"/>
          <w:numId w:val="14"/>
        </w:numPr>
        <w:tabs>
          <w:tab w:val="clear" w:pos="6314"/>
        </w:tabs>
        <w:ind w:left="709" w:hanging="709"/>
        <w:jc w:val="both"/>
        <w:rPr>
          <w:rFonts w:ascii="Times New Roman" w:hAnsi="Times New Roman"/>
          <w:sz w:val="24"/>
          <w:szCs w:val="24"/>
          <w:lang w:eastAsia="pl-PL"/>
        </w:rPr>
      </w:pPr>
      <w:r>
        <w:rPr>
          <w:rFonts w:ascii="Times New Roman" w:hAnsi="Times New Roman"/>
          <w:sz w:val="24"/>
          <w:szCs w:val="24"/>
          <w:lang w:eastAsia="ar-SA"/>
        </w:rPr>
        <w:t>Osoby</w:t>
      </w:r>
      <w:r w:rsidRPr="00162C04">
        <w:rPr>
          <w:rFonts w:ascii="Times New Roman" w:hAnsi="Times New Roman"/>
          <w:sz w:val="24"/>
          <w:szCs w:val="24"/>
          <w:lang w:eastAsia="ar-SA"/>
        </w:rPr>
        <w:t xml:space="preserve"> up</w:t>
      </w:r>
      <w:r>
        <w:rPr>
          <w:rFonts w:ascii="Times New Roman" w:hAnsi="Times New Roman"/>
          <w:sz w:val="24"/>
          <w:szCs w:val="24"/>
          <w:lang w:eastAsia="ar-SA"/>
        </w:rPr>
        <w:t>rawnione do porozumiewania się z Wykonawcami</w:t>
      </w:r>
      <w:r w:rsidRPr="00162C04">
        <w:rPr>
          <w:rFonts w:ascii="Times New Roman" w:hAnsi="Times New Roman"/>
          <w:sz w:val="24"/>
          <w:szCs w:val="24"/>
          <w:lang w:eastAsia="ar-SA"/>
        </w:rPr>
        <w:t>:</w:t>
      </w:r>
    </w:p>
    <w:p w:rsidR="00736BC8" w:rsidRDefault="00736BC8" w:rsidP="00DA3DE8">
      <w:pPr>
        <w:pStyle w:val="Bezodstpw"/>
        <w:ind w:firstLine="708"/>
        <w:jc w:val="both"/>
        <w:rPr>
          <w:rFonts w:ascii="Times New Roman" w:hAnsi="Times New Roman"/>
          <w:sz w:val="24"/>
          <w:szCs w:val="24"/>
        </w:rPr>
      </w:pPr>
      <w:r w:rsidRPr="00B3493F">
        <w:rPr>
          <w:rFonts w:ascii="Times New Roman" w:hAnsi="Times New Roman"/>
          <w:sz w:val="24"/>
          <w:szCs w:val="24"/>
        </w:rPr>
        <w:t xml:space="preserve">Jacek </w:t>
      </w:r>
      <w:proofErr w:type="spellStart"/>
      <w:r w:rsidRPr="00B3493F">
        <w:rPr>
          <w:rFonts w:ascii="Times New Roman" w:hAnsi="Times New Roman"/>
          <w:sz w:val="24"/>
          <w:szCs w:val="24"/>
        </w:rPr>
        <w:t>Lankof</w:t>
      </w:r>
      <w:proofErr w:type="spellEnd"/>
      <w:r>
        <w:rPr>
          <w:rFonts w:ascii="Times New Roman" w:hAnsi="Times New Roman"/>
          <w:sz w:val="24"/>
          <w:szCs w:val="24"/>
        </w:rPr>
        <w:t xml:space="preserve">  - Kierownik Referatu BGK -</w:t>
      </w:r>
      <w:r w:rsidRPr="00B3493F">
        <w:rPr>
          <w:rFonts w:ascii="Times New Roman" w:hAnsi="Times New Roman"/>
          <w:sz w:val="24"/>
          <w:szCs w:val="24"/>
        </w:rPr>
        <w:t xml:space="preserve"> tel. </w:t>
      </w:r>
      <w:r>
        <w:rPr>
          <w:rFonts w:ascii="Times New Roman" w:hAnsi="Times New Roman"/>
          <w:sz w:val="24"/>
          <w:szCs w:val="24"/>
        </w:rPr>
        <w:t>(</w:t>
      </w:r>
      <w:r w:rsidRPr="00B3493F">
        <w:rPr>
          <w:rFonts w:ascii="Times New Roman" w:hAnsi="Times New Roman"/>
          <w:sz w:val="24"/>
          <w:szCs w:val="24"/>
        </w:rPr>
        <w:t>4</w:t>
      </w:r>
      <w:r>
        <w:rPr>
          <w:rFonts w:ascii="Times New Roman" w:hAnsi="Times New Roman"/>
          <w:sz w:val="24"/>
          <w:szCs w:val="24"/>
        </w:rPr>
        <w:t>1) 27</w:t>
      </w:r>
      <w:r w:rsidRPr="00B3493F">
        <w:rPr>
          <w:rFonts w:ascii="Times New Roman" w:hAnsi="Times New Roman"/>
          <w:sz w:val="24"/>
          <w:szCs w:val="24"/>
        </w:rPr>
        <w:t>3</w:t>
      </w:r>
      <w:r>
        <w:rPr>
          <w:rFonts w:ascii="Times New Roman" w:hAnsi="Times New Roman"/>
          <w:sz w:val="24"/>
          <w:szCs w:val="24"/>
        </w:rPr>
        <w:t>-6</w:t>
      </w:r>
      <w:r w:rsidRPr="00B3493F">
        <w:rPr>
          <w:rFonts w:ascii="Times New Roman" w:hAnsi="Times New Roman"/>
          <w:sz w:val="24"/>
          <w:szCs w:val="24"/>
        </w:rPr>
        <w:t>1</w:t>
      </w:r>
      <w:r>
        <w:rPr>
          <w:rFonts w:ascii="Times New Roman" w:hAnsi="Times New Roman"/>
          <w:sz w:val="24"/>
          <w:szCs w:val="24"/>
        </w:rPr>
        <w:t>-</w:t>
      </w:r>
      <w:r w:rsidRPr="00B3493F">
        <w:rPr>
          <w:rFonts w:ascii="Times New Roman" w:hAnsi="Times New Roman"/>
          <w:sz w:val="24"/>
          <w:szCs w:val="24"/>
        </w:rPr>
        <w:t xml:space="preserve">34, </w:t>
      </w:r>
    </w:p>
    <w:p w:rsidR="00736BC8" w:rsidRDefault="00736BC8" w:rsidP="00764DA7">
      <w:pPr>
        <w:ind w:left="709"/>
        <w:jc w:val="both"/>
        <w:rPr>
          <w:rFonts w:ascii="Times New Roman" w:hAnsi="Times New Roman"/>
          <w:sz w:val="24"/>
          <w:szCs w:val="24"/>
        </w:rPr>
      </w:pPr>
      <w:r>
        <w:rPr>
          <w:rFonts w:ascii="Times New Roman" w:hAnsi="Times New Roman"/>
          <w:sz w:val="24"/>
          <w:szCs w:val="24"/>
        </w:rPr>
        <w:t>Michał Markowski</w:t>
      </w:r>
      <w:r w:rsidRPr="00764DA7">
        <w:rPr>
          <w:rFonts w:ascii="Times New Roman" w:hAnsi="Times New Roman"/>
          <w:sz w:val="24"/>
          <w:szCs w:val="24"/>
        </w:rPr>
        <w:t xml:space="preserve">  - Ins</w:t>
      </w:r>
      <w:r>
        <w:rPr>
          <w:rFonts w:ascii="Times New Roman" w:hAnsi="Times New Roman"/>
          <w:sz w:val="24"/>
          <w:szCs w:val="24"/>
        </w:rPr>
        <w:t>pektor ds. inwestycji</w:t>
      </w:r>
      <w:r w:rsidRPr="00764DA7">
        <w:rPr>
          <w:rFonts w:ascii="Times New Roman" w:hAnsi="Times New Roman"/>
          <w:sz w:val="24"/>
          <w:szCs w:val="24"/>
        </w:rPr>
        <w:t xml:space="preserve"> - tel. (41) 273-61-3</w:t>
      </w:r>
      <w:r>
        <w:rPr>
          <w:rFonts w:ascii="Times New Roman" w:hAnsi="Times New Roman"/>
          <w:sz w:val="24"/>
          <w:szCs w:val="24"/>
        </w:rPr>
        <w:t>6</w:t>
      </w:r>
    </w:p>
    <w:p w:rsidR="00736BC8" w:rsidRDefault="00736BC8" w:rsidP="00350FB0">
      <w:pPr>
        <w:pStyle w:val="Akapitzlist"/>
        <w:numPr>
          <w:ilvl w:val="1"/>
          <w:numId w:val="14"/>
        </w:numPr>
        <w:tabs>
          <w:tab w:val="clear" w:pos="6314"/>
        </w:tabs>
        <w:ind w:left="284"/>
        <w:jc w:val="both"/>
        <w:rPr>
          <w:rFonts w:ascii="Times New Roman" w:hAnsi="Times New Roman"/>
          <w:sz w:val="24"/>
          <w:szCs w:val="24"/>
        </w:rPr>
      </w:pPr>
      <w:r w:rsidRPr="00764DA7">
        <w:rPr>
          <w:rFonts w:ascii="Times New Roman" w:hAnsi="Times New Roman"/>
          <w:sz w:val="24"/>
          <w:szCs w:val="24"/>
          <w:lang w:eastAsia="ar-SA"/>
        </w:rPr>
        <w:t xml:space="preserve">Wszelkie informacje dotyczące treści merytorycznej SIWZ udzielone będą wyłącznie w trybie podanym w punkcie </w:t>
      </w:r>
      <w:r>
        <w:rPr>
          <w:rFonts w:ascii="Times New Roman" w:hAnsi="Times New Roman"/>
          <w:sz w:val="24"/>
          <w:szCs w:val="24"/>
          <w:lang w:eastAsia="ar-SA"/>
        </w:rPr>
        <w:t>7a</w:t>
      </w:r>
      <w:r w:rsidRPr="00764DA7">
        <w:rPr>
          <w:rFonts w:ascii="Times New Roman" w:hAnsi="Times New Roman"/>
          <w:sz w:val="24"/>
          <w:szCs w:val="24"/>
          <w:lang w:eastAsia="ar-SA"/>
        </w:rPr>
        <w:t>.</w:t>
      </w:r>
    </w:p>
    <w:p w:rsidR="00736BC8" w:rsidRDefault="00736BC8" w:rsidP="00711AEE">
      <w:pPr>
        <w:pStyle w:val="Tekstpodstawowy31"/>
        <w:tabs>
          <w:tab w:val="left" w:pos="720"/>
        </w:tabs>
        <w:spacing w:after="240"/>
        <w:ind w:left="360"/>
        <w:jc w:val="both"/>
        <w:rPr>
          <w:sz w:val="24"/>
        </w:rPr>
      </w:pPr>
      <w:r>
        <w:rPr>
          <w:sz w:val="24"/>
          <w:szCs w:val="24"/>
        </w:rPr>
        <w:t>XI.</w:t>
      </w:r>
      <w:r>
        <w:rPr>
          <w:sz w:val="24"/>
        </w:rPr>
        <w:t xml:space="preserve"> </w:t>
      </w:r>
      <w:r>
        <w:rPr>
          <w:sz w:val="24"/>
        </w:rPr>
        <w:tab/>
        <w:t>Wymagania dotyczące wadium.</w:t>
      </w:r>
    </w:p>
    <w:p w:rsidR="00736BC8" w:rsidRPr="000C28E0" w:rsidRDefault="00736BC8" w:rsidP="000C28E0">
      <w:pPr>
        <w:pStyle w:val="Tekstpodstawowy31"/>
        <w:numPr>
          <w:ilvl w:val="0"/>
          <w:numId w:val="18"/>
        </w:numPr>
        <w:tabs>
          <w:tab w:val="left" w:pos="720"/>
        </w:tabs>
        <w:spacing w:after="240"/>
        <w:jc w:val="both"/>
        <w:rPr>
          <w:b w:val="0"/>
          <w:sz w:val="24"/>
          <w:szCs w:val="24"/>
        </w:rPr>
      </w:pPr>
      <w:r w:rsidRPr="000C28E0">
        <w:rPr>
          <w:b w:val="0"/>
          <w:sz w:val="24"/>
          <w:szCs w:val="24"/>
        </w:rPr>
        <w:t xml:space="preserve">Wykonawca przystępujący do przetargu zobowiązany jest do wniesienia wadium w wysokości </w:t>
      </w:r>
      <w:r w:rsidR="00C614B5" w:rsidRPr="00841475">
        <w:rPr>
          <w:sz w:val="24"/>
          <w:szCs w:val="24"/>
        </w:rPr>
        <w:t>8000,00</w:t>
      </w:r>
      <w:r w:rsidRPr="00C614B5">
        <w:rPr>
          <w:b w:val="0"/>
          <w:sz w:val="24"/>
          <w:szCs w:val="24"/>
        </w:rPr>
        <w:t xml:space="preserve"> zł</w:t>
      </w:r>
      <w:r w:rsidRPr="000C28E0">
        <w:rPr>
          <w:b w:val="0"/>
          <w:sz w:val="24"/>
          <w:szCs w:val="24"/>
        </w:rPr>
        <w:t xml:space="preserve"> (słownie:</w:t>
      </w:r>
      <w:r w:rsidR="00C614B5">
        <w:rPr>
          <w:b w:val="0"/>
          <w:sz w:val="24"/>
          <w:szCs w:val="24"/>
        </w:rPr>
        <w:t xml:space="preserve"> osiem tysięcy złotych</w:t>
      </w:r>
      <w:r>
        <w:rPr>
          <w:b w:val="0"/>
          <w:sz w:val="24"/>
          <w:szCs w:val="24"/>
        </w:rPr>
        <w:t xml:space="preserve"> zł)</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Wadium należy wnieść w formach przewidzianych w art. 45 ust. 6 ustawy Prawo </w:t>
      </w:r>
      <w:r w:rsidRPr="0095682D">
        <w:rPr>
          <w:rFonts w:ascii="Times New Roman" w:hAnsi="Times New Roman"/>
          <w:bCs/>
          <w:color w:val="000000"/>
          <w:spacing w:val="3"/>
          <w:sz w:val="24"/>
          <w:szCs w:val="24"/>
        </w:rPr>
        <w:lastRenderedPageBreak/>
        <w:t>zamówień publicznych.</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terminie związania ofertą.</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Wykonawca zobowiązany jest wnieść wadium </w:t>
      </w:r>
      <w:r w:rsidRPr="0095682D">
        <w:rPr>
          <w:rFonts w:ascii="Times New Roman" w:hAnsi="Times New Roman"/>
          <w:b/>
          <w:bCs/>
          <w:color w:val="000000"/>
          <w:spacing w:val="3"/>
          <w:sz w:val="24"/>
          <w:szCs w:val="24"/>
        </w:rPr>
        <w:t>przed upływem terminu</w:t>
      </w:r>
      <w:r w:rsidRPr="0095682D">
        <w:rPr>
          <w:rFonts w:ascii="Times New Roman" w:hAnsi="Times New Roman"/>
          <w:bCs/>
          <w:color w:val="000000"/>
          <w:spacing w:val="3"/>
          <w:sz w:val="24"/>
          <w:szCs w:val="24"/>
        </w:rPr>
        <w:t xml:space="preserve"> składania ofert.</w:t>
      </w:r>
    </w:p>
    <w:p w:rsidR="00736BC8" w:rsidRPr="004B68B0"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
          <w:bCs/>
          <w:spacing w:val="3"/>
          <w:sz w:val="24"/>
          <w:szCs w:val="24"/>
        </w:rPr>
      </w:pPr>
      <w:r w:rsidRPr="0095682D">
        <w:rPr>
          <w:rFonts w:ascii="Times New Roman" w:hAnsi="Times New Roman"/>
          <w:bCs/>
          <w:spacing w:val="3"/>
          <w:sz w:val="24"/>
          <w:szCs w:val="24"/>
        </w:rPr>
        <w:t xml:space="preserve">Wadium w pieniądzu należy wnieść przelewem na </w:t>
      </w:r>
      <w:r w:rsidRPr="0095682D">
        <w:rPr>
          <w:rFonts w:ascii="Times New Roman" w:hAnsi="Times New Roman"/>
          <w:sz w:val="24"/>
          <w:szCs w:val="24"/>
        </w:rPr>
        <w:t>rachunek bankowy Zamawiającego w Banku Spółdzielczym w Wąchocku Nr rachunku: 85 8523 0004 0000 0039 2000 0006, tytułem</w:t>
      </w:r>
      <w:r w:rsidRPr="0095682D">
        <w:rPr>
          <w:rFonts w:ascii="Times New Roman" w:hAnsi="Times New Roman"/>
          <w:b/>
          <w:sz w:val="24"/>
          <w:szCs w:val="24"/>
        </w:rPr>
        <w:t xml:space="preserve"> „</w:t>
      </w:r>
      <w:r w:rsidRPr="0095682D">
        <w:rPr>
          <w:rFonts w:ascii="Times New Roman" w:hAnsi="Times New Roman"/>
          <w:b/>
          <w:spacing w:val="-4"/>
          <w:sz w:val="24"/>
          <w:szCs w:val="24"/>
        </w:rPr>
        <w:t>W</w:t>
      </w:r>
      <w:r w:rsidRPr="0095682D">
        <w:rPr>
          <w:rFonts w:ascii="Times New Roman" w:hAnsi="Times New Roman"/>
          <w:b/>
          <w:spacing w:val="1"/>
          <w:sz w:val="24"/>
          <w:szCs w:val="24"/>
        </w:rPr>
        <w:t>a</w:t>
      </w:r>
      <w:r w:rsidRPr="0095682D">
        <w:rPr>
          <w:rFonts w:ascii="Times New Roman" w:hAnsi="Times New Roman"/>
          <w:b/>
          <w:spacing w:val="-2"/>
          <w:sz w:val="24"/>
          <w:szCs w:val="24"/>
        </w:rPr>
        <w:t>d</w:t>
      </w:r>
      <w:r w:rsidRPr="0095682D">
        <w:rPr>
          <w:rFonts w:ascii="Times New Roman" w:hAnsi="Times New Roman"/>
          <w:b/>
          <w:spacing w:val="3"/>
          <w:sz w:val="24"/>
          <w:szCs w:val="24"/>
        </w:rPr>
        <w:t>i</w:t>
      </w:r>
      <w:r w:rsidRPr="0095682D">
        <w:rPr>
          <w:rFonts w:ascii="Times New Roman" w:hAnsi="Times New Roman"/>
          <w:b/>
          <w:spacing w:val="-4"/>
          <w:sz w:val="24"/>
          <w:szCs w:val="24"/>
        </w:rPr>
        <w:t>u</w:t>
      </w:r>
      <w:r w:rsidRPr="0095682D">
        <w:rPr>
          <w:rFonts w:ascii="Times New Roman" w:hAnsi="Times New Roman"/>
          <w:b/>
          <w:sz w:val="24"/>
          <w:szCs w:val="24"/>
        </w:rPr>
        <w:t xml:space="preserve">m </w:t>
      </w:r>
      <w:r w:rsidRPr="004B68B0">
        <w:rPr>
          <w:rFonts w:ascii="Times New Roman" w:hAnsi="Times New Roman"/>
          <w:b/>
          <w:sz w:val="24"/>
          <w:szCs w:val="24"/>
        </w:rPr>
        <w:t>-</w:t>
      </w:r>
      <w:r w:rsidRPr="004B68B0">
        <w:rPr>
          <w:rFonts w:ascii="Times New Roman" w:hAnsi="Times New Roman"/>
          <w:b/>
          <w:sz w:val="24"/>
          <w:szCs w:val="24"/>
          <w:lang w:eastAsia="ar-SA"/>
        </w:rPr>
        <w:t xml:space="preserve">„Przebudowa dróg wewnętrznych zlokalizowanych na działkach o nr </w:t>
      </w:r>
      <w:proofErr w:type="spellStart"/>
      <w:r w:rsidRPr="004B68B0">
        <w:rPr>
          <w:rFonts w:ascii="Times New Roman" w:hAnsi="Times New Roman"/>
          <w:b/>
          <w:sz w:val="24"/>
          <w:szCs w:val="24"/>
          <w:lang w:eastAsia="ar-SA"/>
        </w:rPr>
        <w:t>ewid</w:t>
      </w:r>
      <w:proofErr w:type="spellEnd"/>
      <w:r w:rsidRPr="004B68B0">
        <w:rPr>
          <w:rFonts w:ascii="Times New Roman" w:hAnsi="Times New Roman"/>
          <w:b/>
          <w:sz w:val="24"/>
          <w:szCs w:val="24"/>
          <w:lang w:eastAsia="ar-SA"/>
        </w:rPr>
        <w:t>. 1070,</w:t>
      </w:r>
      <w:r w:rsidR="005B235F">
        <w:rPr>
          <w:rFonts w:ascii="Times New Roman" w:hAnsi="Times New Roman"/>
          <w:b/>
          <w:sz w:val="24"/>
          <w:szCs w:val="24"/>
          <w:lang w:eastAsia="ar-SA"/>
        </w:rPr>
        <w:t xml:space="preserve"> </w:t>
      </w:r>
      <w:r w:rsidRPr="004B68B0">
        <w:rPr>
          <w:rFonts w:ascii="Times New Roman" w:hAnsi="Times New Roman"/>
          <w:b/>
          <w:sz w:val="24"/>
          <w:szCs w:val="24"/>
          <w:lang w:eastAsia="ar-SA"/>
        </w:rPr>
        <w:t>oraz 1071 w miejscowości Rataje, gmina Wąchock”</w:t>
      </w:r>
      <w:r w:rsidRPr="004B68B0">
        <w:rPr>
          <w:rFonts w:ascii="Times New Roman" w:hAnsi="Times New Roman"/>
          <w:b/>
          <w:sz w:val="36"/>
          <w:szCs w:val="36"/>
        </w:rPr>
        <w:t xml:space="preserve"> </w:t>
      </w:r>
      <w:r w:rsidRPr="004B68B0">
        <w:rPr>
          <w:rFonts w:ascii="Times New Roman" w:hAnsi="Times New Roman"/>
          <w:b/>
          <w:sz w:val="24"/>
          <w:szCs w:val="24"/>
        </w:rPr>
        <w:t xml:space="preserve"> ,</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wadium wnoszonego w pieniądzu, jako termin wniesienia wadium przyjęty zostaje termin uznania kwoty na rachunku Zamawiającego.</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Do oferty należy dołączyć potwierdzenie wniesienia wadium.</w:t>
      </w:r>
    </w:p>
    <w:p w:rsidR="00736BC8" w:rsidRPr="0095682D"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736BC8" w:rsidRDefault="00736BC8" w:rsidP="00350FB0">
      <w:pPr>
        <w:widowControl w:val="0"/>
        <w:numPr>
          <w:ilvl w:val="0"/>
          <w:numId w:val="18"/>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Zwrot wadium nastąpi zgodnie z art. 46 ustawy Prawo zamówień publicznych.</w:t>
      </w:r>
    </w:p>
    <w:p w:rsidR="00736BC8" w:rsidRDefault="00736BC8" w:rsidP="00A9156F">
      <w:pPr>
        <w:pStyle w:val="Tekstpodstawowy31"/>
        <w:tabs>
          <w:tab w:val="left" w:pos="720"/>
        </w:tabs>
        <w:spacing w:after="240"/>
        <w:ind w:left="720"/>
        <w:jc w:val="both"/>
        <w:rPr>
          <w:b w:val="0"/>
          <w:sz w:val="24"/>
        </w:rPr>
      </w:pPr>
      <w:r>
        <w:rPr>
          <w:sz w:val="24"/>
          <w:szCs w:val="24"/>
        </w:rPr>
        <w:t>XII.</w:t>
      </w:r>
      <w:r>
        <w:rPr>
          <w:sz w:val="24"/>
        </w:rPr>
        <w:t xml:space="preserve"> </w:t>
      </w:r>
      <w:r>
        <w:rPr>
          <w:sz w:val="24"/>
        </w:rPr>
        <w:tab/>
        <w:t>Termin związania ofertą.</w:t>
      </w:r>
    </w:p>
    <w:p w:rsidR="00736BC8" w:rsidRPr="00847A4F"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Bieg terminu związania ofertą rozpoczyna się wraz z upływem terminu składania ofert.</w:t>
      </w:r>
    </w:p>
    <w:p w:rsidR="00736BC8" w:rsidRPr="00847A4F"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Wykonawca pozostaje związany ofertą przez okres </w:t>
      </w:r>
      <w:r w:rsidRPr="00847A4F">
        <w:rPr>
          <w:rFonts w:ascii="Times New Roman" w:hAnsi="Times New Roman"/>
          <w:b/>
          <w:bCs/>
          <w:color w:val="000000"/>
          <w:spacing w:val="3"/>
          <w:sz w:val="24"/>
          <w:szCs w:val="24"/>
        </w:rPr>
        <w:t>30 dni.</w:t>
      </w:r>
    </w:p>
    <w:p w:rsidR="00736BC8" w:rsidRPr="00847A4F"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736BC8" w:rsidRPr="00847A4F"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Wykonawca może przedłużyć termin związania ofertą samodzielnie, zawiadamiając o tym Zamawiającego.</w:t>
      </w:r>
    </w:p>
    <w:p w:rsidR="00736BC8" w:rsidRPr="00847A4F"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736BC8" w:rsidRDefault="00736BC8" w:rsidP="00350FB0">
      <w:pPr>
        <w:widowControl w:val="0"/>
        <w:numPr>
          <w:ilvl w:val="0"/>
          <w:numId w:val="19"/>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 przypadku wniesienia odwołania po upływie terminu składania ofert bieg terminu związania ofertą ulega zawieszeniu do czasu ogłoszenia orzeczenia przez KIO (art. 182 ust. 6 </w:t>
      </w:r>
      <w:proofErr w:type="spellStart"/>
      <w:r w:rsidRPr="00847A4F">
        <w:rPr>
          <w:rFonts w:ascii="Times New Roman" w:hAnsi="Times New Roman"/>
          <w:bCs/>
          <w:color w:val="000000"/>
          <w:spacing w:val="3"/>
          <w:sz w:val="24"/>
          <w:szCs w:val="24"/>
        </w:rPr>
        <w:t>Pzp</w:t>
      </w:r>
      <w:proofErr w:type="spellEnd"/>
      <w:r w:rsidRPr="00847A4F">
        <w:rPr>
          <w:rFonts w:ascii="Times New Roman" w:hAnsi="Times New Roman"/>
          <w:bCs/>
          <w:color w:val="000000"/>
          <w:spacing w:val="3"/>
          <w:sz w:val="24"/>
          <w:szCs w:val="24"/>
        </w:rPr>
        <w:t>).</w:t>
      </w:r>
    </w:p>
    <w:p w:rsidR="00736BC8" w:rsidRDefault="00736BC8" w:rsidP="004D6A70">
      <w:pPr>
        <w:pStyle w:val="Tekstpodstawowy31"/>
        <w:ind w:left="540"/>
        <w:jc w:val="both"/>
        <w:rPr>
          <w:b w:val="0"/>
          <w:sz w:val="24"/>
        </w:rPr>
      </w:pPr>
      <w:r>
        <w:rPr>
          <w:sz w:val="24"/>
        </w:rPr>
        <w:t xml:space="preserve">XIII.  </w:t>
      </w:r>
      <w:r>
        <w:rPr>
          <w:sz w:val="24"/>
        </w:rPr>
        <w:tab/>
        <w:t>Opis sposobu przygotowania ofert</w:t>
      </w:r>
    </w:p>
    <w:p w:rsidR="00736BC8" w:rsidRPr="007D0035" w:rsidRDefault="00736BC8" w:rsidP="007D0035">
      <w:pPr>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1. </w:t>
      </w:r>
      <w:r w:rsidRPr="007D0035">
        <w:rPr>
          <w:rFonts w:ascii="Times New Roman" w:hAnsi="Times New Roman"/>
          <w:sz w:val="24"/>
          <w:szCs w:val="24"/>
        </w:rPr>
        <w:tab/>
        <w:t>Oferta musi być sporządzona czytelnym pismem w języku polskim i pod rygorem nieważności w formie pisemnej. Zamawiający nie wyraża zgody na składanie ofert                        w postaci elektronicznej.</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bCs/>
          <w:color w:val="FF0000"/>
          <w:sz w:val="24"/>
          <w:szCs w:val="24"/>
        </w:rPr>
      </w:pPr>
      <w:r w:rsidRPr="007D0035">
        <w:rPr>
          <w:rFonts w:ascii="Times New Roman" w:hAnsi="Times New Roman"/>
          <w:sz w:val="24"/>
          <w:szCs w:val="24"/>
        </w:rPr>
        <w:t>2.</w:t>
      </w:r>
      <w:r w:rsidRPr="007D0035">
        <w:rPr>
          <w:rFonts w:ascii="Times New Roman" w:hAnsi="Times New Roman"/>
          <w:sz w:val="24"/>
          <w:szCs w:val="24"/>
        </w:rPr>
        <w:tab/>
        <w:t xml:space="preserve">Ofertę podpisuje osoba lub osoby upoważnione do reprezentacji Wykonawcy. </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3. </w:t>
      </w:r>
      <w:r w:rsidRPr="007D0035">
        <w:rPr>
          <w:rFonts w:ascii="Times New Roman" w:hAnsi="Times New Roman"/>
          <w:sz w:val="24"/>
          <w:szCs w:val="24"/>
        </w:rPr>
        <w:tab/>
      </w:r>
      <w:r w:rsidRPr="007D0035">
        <w:rPr>
          <w:rFonts w:ascii="Times New Roman" w:hAnsi="Times New Roman"/>
          <w:bCs/>
          <w:sz w:val="24"/>
          <w:szCs w:val="24"/>
        </w:rPr>
        <w:t>Wszystkie kartki oferty</w:t>
      </w:r>
      <w:r w:rsidRPr="007D0035">
        <w:rPr>
          <w:rFonts w:ascii="Times New Roman" w:hAnsi="Times New Roman"/>
          <w:b/>
          <w:bCs/>
          <w:sz w:val="24"/>
          <w:szCs w:val="24"/>
        </w:rPr>
        <w:t xml:space="preserve"> </w:t>
      </w:r>
      <w:r w:rsidRPr="007D0035">
        <w:rPr>
          <w:rFonts w:ascii="Times New Roman" w:hAnsi="Times New Roman"/>
          <w:sz w:val="24"/>
          <w:szCs w:val="24"/>
        </w:rPr>
        <w:t xml:space="preserve">muszą być spięte w sposób uniemożliwiający </w:t>
      </w:r>
      <w:proofErr w:type="spellStart"/>
      <w:r w:rsidRPr="007D0035">
        <w:rPr>
          <w:rFonts w:ascii="Times New Roman" w:hAnsi="Times New Roman"/>
          <w:sz w:val="24"/>
          <w:szCs w:val="24"/>
        </w:rPr>
        <w:t>dekompletację</w:t>
      </w:r>
      <w:proofErr w:type="spellEnd"/>
      <w:r w:rsidRPr="007D0035">
        <w:rPr>
          <w:rFonts w:ascii="Times New Roman" w:hAnsi="Times New Roman"/>
          <w:sz w:val="24"/>
          <w:szCs w:val="24"/>
        </w:rPr>
        <w:t xml:space="preserve"> oferty.</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4.</w:t>
      </w:r>
      <w:r w:rsidRPr="007D0035">
        <w:rPr>
          <w:rFonts w:ascii="Times New Roman" w:hAnsi="Times New Roman"/>
          <w:sz w:val="24"/>
          <w:szCs w:val="24"/>
        </w:rPr>
        <w:tab/>
        <w:t xml:space="preserve">Każdy Wykonawca może złożyć w niniejszym postępowaniu tylko jedną ofertę. </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lastRenderedPageBreak/>
        <w:t xml:space="preserve">5. </w:t>
      </w:r>
      <w:r w:rsidRPr="007D0035">
        <w:rPr>
          <w:rFonts w:ascii="Times New Roman" w:hAnsi="Times New Roman"/>
          <w:sz w:val="24"/>
          <w:szCs w:val="24"/>
        </w:rPr>
        <w:tab/>
        <w:t>Wszelkie poprawki lub zmiany w tekście oferty powinny być naniesione czytelnie oraz opatrzone podpisem osoby uprawnionej oraz stosowną pieczęcią Wykonawcy.</w:t>
      </w:r>
    </w:p>
    <w:p w:rsidR="00736BC8" w:rsidRPr="007D0035" w:rsidRDefault="00736BC8"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6. </w:t>
      </w:r>
      <w:r w:rsidRPr="007D0035">
        <w:rPr>
          <w:rFonts w:ascii="Times New Roman" w:hAnsi="Times New Roman"/>
          <w:sz w:val="24"/>
          <w:szCs w:val="24"/>
        </w:rPr>
        <w:tab/>
        <w:t>Treść oferty musi odpowiadać treści specyfikacji istotnych warunków zamówienia.</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7.   Wykonawcy ponoszą wszelkie koszty związane z przygotowaniem i złożeniem oferty.</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8. </w:t>
      </w:r>
      <w:r w:rsidRPr="007D0035">
        <w:rPr>
          <w:rFonts w:ascii="Times New Roman" w:hAnsi="Times New Roman"/>
          <w:sz w:val="24"/>
          <w:szCs w:val="24"/>
        </w:rPr>
        <w:tab/>
        <w:t>Pełnomocnictwo dotyczące Wykonawcy do podpisania oferty oraz pełnomocnictwa dotyczące innych podmiotów do podpisania dokumentów (w tym zobowiązania) dotyczące tego podmiotu, powinny być dołączone do oferty, o ile upoważnienia nie wynikają z inny</w:t>
      </w:r>
      <w:r>
        <w:rPr>
          <w:rFonts w:ascii="Times New Roman" w:hAnsi="Times New Roman"/>
          <w:sz w:val="24"/>
          <w:szCs w:val="24"/>
        </w:rPr>
        <w:t>ch dokumentów składanych w postę</w:t>
      </w:r>
      <w:r w:rsidRPr="007D0035">
        <w:rPr>
          <w:rFonts w:ascii="Times New Roman" w:hAnsi="Times New Roman"/>
          <w:sz w:val="24"/>
          <w:szCs w:val="24"/>
        </w:rPr>
        <w:t>powaniu. Pełnomo</w:t>
      </w:r>
      <w:r>
        <w:rPr>
          <w:rFonts w:ascii="Times New Roman" w:hAnsi="Times New Roman"/>
          <w:sz w:val="24"/>
          <w:szCs w:val="24"/>
        </w:rPr>
        <w:t>cnictwa winny być przedstawione</w:t>
      </w:r>
      <w:r w:rsidRPr="007D0035">
        <w:rPr>
          <w:rFonts w:ascii="Times New Roman" w:hAnsi="Times New Roman"/>
          <w:sz w:val="24"/>
          <w:szCs w:val="24"/>
        </w:rPr>
        <w:t xml:space="preserve"> w formie oryginału lub notarialnie poświadczonej kopii. </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sz w:val="24"/>
          <w:szCs w:val="24"/>
        </w:rPr>
        <w:t>9.</w:t>
      </w:r>
      <w:r w:rsidRPr="007D0035">
        <w:rPr>
          <w:rFonts w:ascii="Times New Roman" w:hAnsi="Times New Roman"/>
          <w:sz w:val="24"/>
          <w:szCs w:val="24"/>
        </w:rPr>
        <w:tab/>
      </w:r>
      <w:r w:rsidRPr="007D0035">
        <w:rPr>
          <w:rFonts w:ascii="Times New Roman" w:hAnsi="Times New Roman"/>
          <w:color w:val="000000"/>
          <w:sz w:val="24"/>
          <w:szCs w:val="24"/>
          <w:lang w:eastAsia="pl-PL"/>
        </w:rPr>
        <w:t>Oświadczenia,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w:t>
      </w:r>
      <w:r>
        <w:rPr>
          <w:rFonts w:ascii="Times New Roman" w:hAnsi="Times New Roman"/>
          <w:color w:val="000000"/>
          <w:sz w:val="24"/>
          <w:szCs w:val="24"/>
          <w:lang w:eastAsia="pl-PL"/>
        </w:rPr>
        <w:t>dzielenie zamówienia dotyczące W</w:t>
      </w:r>
      <w:r w:rsidRPr="007D0035">
        <w:rPr>
          <w:rFonts w:ascii="Times New Roman" w:hAnsi="Times New Roman"/>
          <w:color w:val="000000"/>
          <w:sz w:val="24"/>
          <w:szCs w:val="24"/>
          <w:lang w:eastAsia="pl-PL"/>
        </w:rPr>
        <w:t>ykonawcy i innych podmiotów, na których zd</w:t>
      </w:r>
      <w:r>
        <w:rPr>
          <w:rFonts w:ascii="Times New Roman" w:hAnsi="Times New Roman"/>
          <w:color w:val="000000"/>
          <w:sz w:val="24"/>
          <w:szCs w:val="24"/>
          <w:lang w:eastAsia="pl-PL"/>
        </w:rPr>
        <w:t>olnościach lub sytuacji polega W</w:t>
      </w:r>
      <w:r w:rsidRPr="007D0035">
        <w:rPr>
          <w:rFonts w:ascii="Times New Roman" w:hAnsi="Times New Roman"/>
          <w:color w:val="000000"/>
          <w:sz w:val="24"/>
          <w:szCs w:val="24"/>
          <w:lang w:eastAsia="pl-PL"/>
        </w:rPr>
        <w:t xml:space="preserve">ykonawca na zasadach określonych w </w:t>
      </w:r>
      <w:r w:rsidRPr="007D0035">
        <w:rPr>
          <w:rFonts w:ascii="Times New Roman" w:hAnsi="Times New Roman"/>
          <w:color w:val="1B1B1B"/>
          <w:sz w:val="24"/>
          <w:szCs w:val="24"/>
          <w:lang w:eastAsia="pl-PL"/>
        </w:rPr>
        <w:t>art. 22a</w:t>
      </w:r>
      <w:r>
        <w:rPr>
          <w:rFonts w:ascii="Times New Roman" w:hAnsi="Times New Roman"/>
          <w:color w:val="000000"/>
          <w:sz w:val="24"/>
          <w:szCs w:val="24"/>
          <w:lang w:eastAsia="pl-PL"/>
        </w:rPr>
        <w:t xml:space="preserve"> ustawy oraz dotyczące P</w:t>
      </w:r>
      <w:r w:rsidRPr="007D0035">
        <w:rPr>
          <w:rFonts w:ascii="Times New Roman" w:hAnsi="Times New Roman"/>
          <w:color w:val="000000"/>
          <w:sz w:val="24"/>
          <w:szCs w:val="24"/>
          <w:lang w:eastAsia="pl-PL"/>
        </w:rPr>
        <w:t xml:space="preserve">odwykonawców, składane                                            </w:t>
      </w:r>
      <w:r>
        <w:rPr>
          <w:rFonts w:ascii="Times New Roman" w:hAnsi="Times New Roman"/>
          <w:color w:val="000000"/>
          <w:sz w:val="24"/>
          <w:szCs w:val="24"/>
          <w:lang w:eastAsia="pl-PL"/>
        </w:rPr>
        <w:t xml:space="preserve">są </w:t>
      </w:r>
      <w:r w:rsidRPr="007D0035">
        <w:rPr>
          <w:rFonts w:ascii="Times New Roman" w:hAnsi="Times New Roman"/>
          <w:color w:val="000000"/>
          <w:sz w:val="24"/>
          <w:szCs w:val="24"/>
          <w:lang w:eastAsia="pl-PL"/>
        </w:rPr>
        <w:t>w oryginale. Dokumenty, o których mowa w rozporządzeniu, inne niż oświadczenia, składane są w oryginale lub kopii poświadczonej za zgodność z oryginałem.</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10.</w:t>
      </w:r>
      <w:r w:rsidRPr="007D0035">
        <w:rPr>
          <w:rFonts w:ascii="Times New Roman" w:hAnsi="Times New Roman"/>
          <w:color w:val="000000"/>
          <w:sz w:val="24"/>
          <w:szCs w:val="24"/>
          <w:lang w:eastAsia="pl-PL"/>
        </w:rPr>
        <w:tab/>
        <w:t>Poświadczenia za zgodność z oryginałem dokonuje odpowiednio Wykonawca, podmiot, na którego zdolnościach lub sytuacji polega Wykonawca, Wykonawcy wspólnie ubiegający się o udzielen</w:t>
      </w:r>
      <w:r>
        <w:rPr>
          <w:rFonts w:ascii="Times New Roman" w:hAnsi="Times New Roman"/>
          <w:color w:val="000000"/>
          <w:sz w:val="24"/>
          <w:szCs w:val="24"/>
          <w:lang w:eastAsia="pl-PL"/>
        </w:rPr>
        <w:t>ie zamówienia publicznego albo P</w:t>
      </w:r>
      <w:r w:rsidRPr="007D0035">
        <w:rPr>
          <w:rFonts w:ascii="Times New Roman" w:hAnsi="Times New Roman"/>
          <w:color w:val="000000"/>
          <w:sz w:val="24"/>
          <w:szCs w:val="24"/>
          <w:lang w:eastAsia="pl-PL"/>
        </w:rPr>
        <w:t>odwykonawca, w zakresie dokumentów, które każdego z nich dotyczą.</w:t>
      </w:r>
    </w:p>
    <w:p w:rsidR="00736BC8"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11.</w:t>
      </w:r>
      <w:r w:rsidRPr="007D0035">
        <w:rPr>
          <w:rFonts w:ascii="Times New Roman" w:hAnsi="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736BC8" w:rsidRDefault="00736BC8" w:rsidP="00D32E72">
      <w:pPr>
        <w:spacing w:after="0" w:line="240" w:lineRule="auto"/>
        <w:ind w:left="426" w:hanging="426"/>
        <w:jc w:val="both"/>
        <w:rPr>
          <w:rFonts w:ascii="Times New Roman" w:hAnsi="Times New Roman"/>
          <w:sz w:val="24"/>
          <w:szCs w:val="24"/>
        </w:rPr>
      </w:pPr>
      <w:r w:rsidRPr="00D32E72">
        <w:rPr>
          <w:rFonts w:ascii="Times New Roman" w:hAnsi="Times New Roman"/>
          <w:color w:val="000000"/>
          <w:sz w:val="24"/>
          <w:szCs w:val="24"/>
          <w:lang w:eastAsia="pl-PL"/>
        </w:rPr>
        <w:t xml:space="preserve">12. </w:t>
      </w:r>
      <w:r w:rsidRPr="00D32E72">
        <w:rPr>
          <w:rFonts w:ascii="Times New Roman" w:hAnsi="Times New Roman"/>
          <w:sz w:val="24"/>
          <w:szCs w:val="24"/>
        </w:rPr>
        <w:t>Wszystkie strony kopii dokumentów muszą być opatrzone oznaczeniem „za zgodność z oryginałem” i podpisane przez osobę/osoby uprawnione, (</w:t>
      </w:r>
      <w:r w:rsidRPr="006F03A8">
        <w:rPr>
          <w:rFonts w:ascii="Times New Roman" w:hAnsi="Times New Roman"/>
          <w:sz w:val="24"/>
          <w:szCs w:val="24"/>
          <w:u w:val="single"/>
        </w:rPr>
        <w:t>podpis z  imienną pieczęcią lub czytelny podpis imieniem i nazwiskiem wraz z pieczęcią firmy).</w:t>
      </w:r>
    </w:p>
    <w:p w:rsidR="00736BC8" w:rsidRPr="007D0035" w:rsidRDefault="00736BC8" w:rsidP="00515A16">
      <w:pPr>
        <w:spacing w:after="0"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13.</w:t>
      </w:r>
      <w:r>
        <w:rPr>
          <w:rFonts w:ascii="Times New Roman" w:hAnsi="Times New Roman"/>
          <w:sz w:val="24"/>
          <w:szCs w:val="24"/>
        </w:rPr>
        <w:t xml:space="preserve"> </w:t>
      </w:r>
      <w:r w:rsidRPr="008A7684">
        <w:rPr>
          <w:rFonts w:ascii="Times New Roman" w:hAnsi="Times New Roman"/>
          <w:sz w:val="24"/>
          <w:szCs w:val="24"/>
        </w:rPr>
        <w:t>Dokumenty lub oświadczenia sporządzone w językach obcych nale</w:t>
      </w:r>
      <w:r>
        <w:rPr>
          <w:rFonts w:ascii="Times New Roman" w:hAnsi="Times New Roman"/>
          <w:sz w:val="24"/>
          <w:szCs w:val="24"/>
        </w:rPr>
        <w:t xml:space="preserve">ży składać wraz z tłumaczeniami </w:t>
      </w:r>
      <w:r w:rsidRPr="008A7684">
        <w:rPr>
          <w:rFonts w:ascii="Times New Roman" w:hAnsi="Times New Roman"/>
          <w:sz w:val="24"/>
          <w:szCs w:val="24"/>
        </w:rPr>
        <w:t xml:space="preserve">na język polski, </w:t>
      </w:r>
      <w:r>
        <w:rPr>
          <w:rFonts w:ascii="Times New Roman" w:hAnsi="Times New Roman"/>
          <w:sz w:val="24"/>
          <w:szCs w:val="24"/>
        </w:rPr>
        <w:t xml:space="preserve">sporządzonymi przez tłumacza przysięgłego oraz </w:t>
      </w:r>
      <w:r w:rsidRPr="008A7684">
        <w:rPr>
          <w:rFonts w:ascii="Times New Roman" w:hAnsi="Times New Roman"/>
          <w:sz w:val="24"/>
          <w:szCs w:val="24"/>
        </w:rPr>
        <w:t>poświadczonymi przez Wykonawcę lub uprawnionego przedstawiciela Wykonawcy</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14</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W sprawach nieuregulowanych w SIWZ odnośnie oświadczeń i dokumentów zastosowanie będzie miało w/w rozporządzenie. </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15</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w:t>
      </w:r>
      <w:r>
        <w:rPr>
          <w:rFonts w:ascii="Times New Roman" w:hAnsi="Times New Roman"/>
          <w:color w:val="000000"/>
          <w:sz w:val="24"/>
          <w:szCs w:val="24"/>
          <w:lang w:eastAsia="pl-PL"/>
        </w:rPr>
        <w:t xml:space="preserve">Powyższe informacje powinny być opatrzone klauzulą „nie udostępniać”. </w:t>
      </w:r>
      <w:r w:rsidRPr="007D0035">
        <w:rPr>
          <w:rFonts w:ascii="Times New Roman" w:hAnsi="Times New Roman"/>
          <w:color w:val="000000"/>
          <w:sz w:val="24"/>
          <w:szCs w:val="24"/>
          <w:lang w:eastAsia="pl-PL"/>
        </w:rPr>
        <w:t xml:space="preserve">Wykonawca nie może zastrzec informacji, o których mowa w art. 86 ust. 4 ustawy </w:t>
      </w:r>
      <w:proofErr w:type="spellStart"/>
      <w:r w:rsidRPr="007D0035">
        <w:rPr>
          <w:rFonts w:ascii="Times New Roman" w:hAnsi="Times New Roman"/>
          <w:color w:val="000000"/>
          <w:sz w:val="24"/>
          <w:szCs w:val="24"/>
          <w:lang w:eastAsia="pl-PL"/>
        </w:rPr>
        <w:t>Pzp</w:t>
      </w:r>
      <w:proofErr w:type="spellEnd"/>
      <w:r w:rsidRPr="007D0035">
        <w:rPr>
          <w:rFonts w:ascii="Times New Roman" w:hAnsi="Times New Roman"/>
          <w:color w:val="000000"/>
          <w:sz w:val="24"/>
          <w:szCs w:val="24"/>
          <w:lang w:eastAsia="pl-PL"/>
        </w:rPr>
        <w:t xml:space="preserve">.                  </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color w:val="000000"/>
          <w:sz w:val="24"/>
          <w:szCs w:val="24"/>
          <w:lang w:eastAsia="pl-PL"/>
        </w:rPr>
        <w:t>16</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r>
      <w:r w:rsidRPr="007D0035">
        <w:rPr>
          <w:rFonts w:ascii="Times New Roman" w:hAnsi="Times New Roman"/>
          <w:sz w:val="24"/>
          <w:szCs w:val="24"/>
        </w:rPr>
        <w:t>Składanie ofert przez Wykonawców wspólnie ubiegając</w:t>
      </w:r>
      <w:r>
        <w:rPr>
          <w:rFonts w:ascii="Times New Roman" w:hAnsi="Times New Roman"/>
          <w:sz w:val="24"/>
          <w:szCs w:val="24"/>
        </w:rPr>
        <w:t>ych się o udzielenie zamówienia następuje zgodnie z zasadami określonymi w rozdz. VII SIWZ.</w:t>
      </w:r>
    </w:p>
    <w:p w:rsidR="00736BC8" w:rsidRPr="007D0035" w:rsidRDefault="00736BC8" w:rsidP="007D0035">
      <w:pPr>
        <w:tabs>
          <w:tab w:val="left" w:pos="0"/>
          <w:tab w:val="left" w:pos="426"/>
        </w:tabs>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sz w:val="24"/>
          <w:szCs w:val="24"/>
        </w:rPr>
        <w:lastRenderedPageBreak/>
        <w:t>17</w:t>
      </w:r>
      <w:r w:rsidRPr="007D0035">
        <w:rPr>
          <w:rFonts w:ascii="Times New Roman" w:hAnsi="Times New Roman"/>
          <w:sz w:val="24"/>
          <w:szCs w:val="24"/>
        </w:rPr>
        <w:t>.</w:t>
      </w:r>
      <w:r w:rsidRPr="007D0035">
        <w:rPr>
          <w:rFonts w:ascii="Times New Roman" w:hAnsi="Times New Roman"/>
          <w:b/>
          <w:sz w:val="24"/>
          <w:szCs w:val="24"/>
        </w:rPr>
        <w:tab/>
      </w:r>
      <w:r w:rsidRPr="007D0035">
        <w:rPr>
          <w:rFonts w:ascii="Times New Roman" w:hAnsi="Times New Roman"/>
          <w:sz w:val="24"/>
          <w:szCs w:val="24"/>
        </w:rPr>
        <w:t xml:space="preserve">Zalecenia dotyczące opakowania i oznakowania ofert </w:t>
      </w:r>
    </w:p>
    <w:p w:rsidR="00736BC8" w:rsidRPr="007D0035" w:rsidRDefault="00736BC8"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a)</w:t>
      </w:r>
      <w:r w:rsidRPr="007D0035">
        <w:rPr>
          <w:rFonts w:ascii="Times New Roman" w:hAnsi="Times New Roman"/>
          <w:sz w:val="24"/>
          <w:szCs w:val="24"/>
        </w:rPr>
        <w:tab/>
        <w:t>Oferty składane są w jednym egzemplarzu, w nieprzejrzystej i zamkniętej kopercie lub opakowaniu.</w:t>
      </w:r>
    </w:p>
    <w:p w:rsidR="00736BC8" w:rsidRPr="007D0035" w:rsidRDefault="00736BC8"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 xml:space="preserve">b) </w:t>
      </w:r>
      <w:r w:rsidRPr="007D0035">
        <w:rPr>
          <w:rFonts w:ascii="Times New Roman" w:hAnsi="Times New Roman"/>
          <w:sz w:val="24"/>
          <w:szCs w:val="24"/>
        </w:rPr>
        <w:tab/>
        <w:t>Koperta winna być zaadresowana na adres:</w:t>
      </w:r>
    </w:p>
    <w:p w:rsidR="00736BC8" w:rsidRPr="007D0035" w:rsidRDefault="00736BC8" w:rsidP="007D0035">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Urząd Miasta i Gminy w Wąchocku</w:t>
      </w:r>
    </w:p>
    <w:p w:rsidR="00736BC8" w:rsidRPr="007D0035" w:rsidRDefault="00736BC8" w:rsidP="007D0035">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ul. Wielkowiejska 1</w:t>
      </w:r>
    </w:p>
    <w:p w:rsidR="00736BC8" w:rsidRPr="007D0035" w:rsidRDefault="00736BC8" w:rsidP="008B3817">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27-215 Wąchock</w:t>
      </w:r>
    </w:p>
    <w:p w:rsidR="00736BC8" w:rsidRPr="007D0035" w:rsidRDefault="00736BC8"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ab/>
        <w:t>oraz opisana w następujący sposób:</w:t>
      </w:r>
    </w:p>
    <w:p w:rsidR="00736BC8" w:rsidRDefault="00736BC8" w:rsidP="00645783">
      <w:pPr>
        <w:spacing w:line="240" w:lineRule="auto"/>
        <w:jc w:val="both"/>
        <w:rPr>
          <w:rFonts w:ascii="Times New Roman" w:hAnsi="Times New Roman"/>
          <w:b/>
          <w:bCs/>
          <w:i/>
          <w:iCs/>
          <w:sz w:val="24"/>
          <w:szCs w:val="24"/>
        </w:rPr>
      </w:pPr>
      <w:r w:rsidRPr="007D0035">
        <w:rPr>
          <w:rFonts w:ascii="Times New Roman" w:hAnsi="Times New Roman"/>
          <w:i/>
          <w:iCs/>
          <w:sz w:val="24"/>
          <w:szCs w:val="24"/>
        </w:rPr>
        <w:t>„</w:t>
      </w:r>
      <w:r w:rsidRPr="007D0035">
        <w:rPr>
          <w:rFonts w:ascii="Times New Roman" w:hAnsi="Times New Roman"/>
          <w:b/>
          <w:bCs/>
          <w:i/>
          <w:iCs/>
          <w:sz w:val="24"/>
          <w:szCs w:val="24"/>
        </w:rPr>
        <w:t xml:space="preserve">OFERTA NA PRZETARG NIEOGRANICZONY PN. </w:t>
      </w:r>
      <w:r>
        <w:rPr>
          <w:rFonts w:ascii="Times New Roman" w:hAnsi="Times New Roman"/>
          <w:b/>
          <w:i/>
          <w:sz w:val="24"/>
          <w:szCs w:val="24"/>
        </w:rPr>
        <w:t>PRZEBUDOWA DRÓG WEWNĘTRZNYCH ZLOKALIZOWANEYCH</w:t>
      </w:r>
      <w:r w:rsidRPr="00645783">
        <w:rPr>
          <w:rFonts w:ascii="Times New Roman" w:hAnsi="Times New Roman"/>
          <w:b/>
          <w:i/>
          <w:sz w:val="24"/>
          <w:szCs w:val="24"/>
        </w:rPr>
        <w:t xml:space="preserve"> NA DZIAŁKACH O NR EWID. 1070 ORAZ 1071 W MIEJSCOWOŚCI RATAJE, GMINA WĄCHOCK.</w:t>
      </w:r>
    </w:p>
    <w:p w:rsidR="00736BC8" w:rsidRPr="007D0035" w:rsidRDefault="00736BC8" w:rsidP="00A70474">
      <w:pPr>
        <w:tabs>
          <w:tab w:val="left" w:pos="360"/>
        </w:tabs>
        <w:autoSpaceDE w:val="0"/>
        <w:autoSpaceDN w:val="0"/>
        <w:adjustRightInd w:val="0"/>
        <w:spacing w:line="240" w:lineRule="auto"/>
        <w:ind w:left="360"/>
        <w:jc w:val="center"/>
        <w:rPr>
          <w:rFonts w:ascii="Times New Roman" w:hAnsi="Times New Roman"/>
          <w:sz w:val="24"/>
          <w:szCs w:val="24"/>
        </w:rPr>
      </w:pPr>
      <w:r w:rsidRPr="007D0035">
        <w:rPr>
          <w:rFonts w:ascii="Times New Roman" w:hAnsi="Times New Roman"/>
          <w:sz w:val="24"/>
          <w:szCs w:val="24"/>
        </w:rPr>
        <w:t>i opatrzona nazwą i adresem Wykonawcy wraz z numerami telefonów (dopuszcza się</w:t>
      </w:r>
      <w:r>
        <w:rPr>
          <w:rFonts w:ascii="Times New Roman" w:hAnsi="Times New Roman"/>
          <w:sz w:val="24"/>
          <w:szCs w:val="24"/>
        </w:rPr>
        <w:t xml:space="preserve"> </w:t>
      </w:r>
      <w:r w:rsidRPr="007D0035">
        <w:rPr>
          <w:rFonts w:ascii="Times New Roman" w:hAnsi="Times New Roman"/>
          <w:sz w:val="24"/>
          <w:szCs w:val="24"/>
        </w:rPr>
        <w:t xml:space="preserve"> odcisk pieczęci z nazwą i adresem Wykonawcy). Na kopercie należy ponadto dopisać:</w:t>
      </w:r>
    </w:p>
    <w:p w:rsidR="00736BC8" w:rsidRDefault="00736BC8" w:rsidP="004A7611">
      <w:pPr>
        <w:tabs>
          <w:tab w:val="left" w:pos="0"/>
        </w:tabs>
        <w:autoSpaceDE w:val="0"/>
        <w:autoSpaceDN w:val="0"/>
        <w:adjustRightInd w:val="0"/>
        <w:spacing w:line="240" w:lineRule="auto"/>
        <w:jc w:val="center"/>
        <w:rPr>
          <w:rFonts w:ascii="Times New Roman" w:hAnsi="Times New Roman"/>
          <w:b/>
          <w:bCs/>
          <w:i/>
          <w:iCs/>
          <w:sz w:val="24"/>
          <w:szCs w:val="24"/>
        </w:rPr>
      </w:pPr>
      <w:r w:rsidRPr="00036C01">
        <w:rPr>
          <w:rFonts w:ascii="Times New Roman" w:hAnsi="Times New Roman"/>
          <w:b/>
          <w:i/>
          <w:iCs/>
          <w:sz w:val="24"/>
          <w:szCs w:val="24"/>
        </w:rPr>
        <w:t>„Nie otwiera</w:t>
      </w:r>
      <w:r w:rsidRPr="00036C01">
        <w:rPr>
          <w:rFonts w:ascii="Times New Roman" w:hAnsi="Times New Roman"/>
          <w:b/>
          <w:sz w:val="24"/>
          <w:szCs w:val="24"/>
        </w:rPr>
        <w:t xml:space="preserve">ć </w:t>
      </w:r>
      <w:r w:rsidR="00911B85">
        <w:rPr>
          <w:rFonts w:ascii="Times New Roman" w:hAnsi="Times New Roman"/>
          <w:b/>
          <w:i/>
          <w:iCs/>
          <w:sz w:val="24"/>
          <w:szCs w:val="24"/>
        </w:rPr>
        <w:t>przed dniem 12.10.2017</w:t>
      </w:r>
      <w:r>
        <w:rPr>
          <w:rFonts w:ascii="Times New Roman" w:hAnsi="Times New Roman"/>
          <w:b/>
          <w:bCs/>
          <w:i/>
          <w:iCs/>
          <w:sz w:val="24"/>
          <w:szCs w:val="24"/>
        </w:rPr>
        <w:t xml:space="preserve"> </w:t>
      </w:r>
      <w:r w:rsidRPr="00036C01">
        <w:rPr>
          <w:rFonts w:ascii="Times New Roman" w:hAnsi="Times New Roman"/>
          <w:b/>
          <w:bCs/>
          <w:i/>
          <w:iCs/>
          <w:sz w:val="24"/>
          <w:szCs w:val="24"/>
        </w:rPr>
        <w:t xml:space="preserve">r. przed godz. </w:t>
      </w:r>
      <w:r w:rsidR="00911B85">
        <w:rPr>
          <w:rFonts w:ascii="Times New Roman" w:hAnsi="Times New Roman"/>
          <w:b/>
          <w:bCs/>
          <w:i/>
          <w:iCs/>
          <w:sz w:val="24"/>
          <w:szCs w:val="24"/>
        </w:rPr>
        <w:t>10:15</w:t>
      </w:r>
      <w:r w:rsidR="00C47D1E">
        <w:rPr>
          <w:rFonts w:ascii="Times New Roman" w:hAnsi="Times New Roman"/>
          <w:b/>
          <w:bCs/>
          <w:i/>
          <w:iCs/>
          <w:sz w:val="24"/>
          <w:szCs w:val="24"/>
        </w:rPr>
        <w:t>”</w:t>
      </w:r>
    </w:p>
    <w:p w:rsidR="00736BC8" w:rsidRDefault="00736BC8" w:rsidP="004A7611">
      <w:pPr>
        <w:tabs>
          <w:tab w:val="left" w:pos="0"/>
        </w:tabs>
        <w:autoSpaceDE w:val="0"/>
        <w:autoSpaceDN w:val="0"/>
        <w:adjustRightInd w:val="0"/>
        <w:spacing w:line="240" w:lineRule="auto"/>
        <w:rPr>
          <w:rFonts w:ascii="Times New Roman" w:hAnsi="Times New Roman"/>
          <w:sz w:val="24"/>
          <w:szCs w:val="24"/>
        </w:rPr>
      </w:pPr>
      <w:r w:rsidRPr="007D0035">
        <w:rPr>
          <w:rFonts w:ascii="Times New Roman" w:hAnsi="Times New Roman"/>
          <w:b/>
          <w:sz w:val="24"/>
          <w:szCs w:val="24"/>
        </w:rPr>
        <w:br/>
      </w:r>
      <w:r>
        <w:rPr>
          <w:rFonts w:ascii="Times New Roman" w:hAnsi="Times New Roman"/>
          <w:sz w:val="24"/>
          <w:szCs w:val="24"/>
        </w:rPr>
        <w:t xml:space="preserve">c)   </w:t>
      </w:r>
      <w:r w:rsidRPr="007D0035">
        <w:rPr>
          <w:rFonts w:ascii="Times New Roman" w:hAnsi="Times New Roman"/>
          <w:sz w:val="24"/>
          <w:szCs w:val="24"/>
        </w:rPr>
        <w:t xml:space="preserve">Konsekwencje złożenia oferty </w:t>
      </w:r>
      <w:r>
        <w:rPr>
          <w:rFonts w:ascii="Times New Roman" w:hAnsi="Times New Roman"/>
          <w:sz w:val="24"/>
          <w:szCs w:val="24"/>
        </w:rPr>
        <w:t>niezgodnie z w/w opisem ponosi W</w:t>
      </w:r>
      <w:r w:rsidRPr="007D0035">
        <w:rPr>
          <w:rFonts w:ascii="Times New Roman" w:hAnsi="Times New Roman"/>
          <w:sz w:val="24"/>
          <w:szCs w:val="24"/>
        </w:rPr>
        <w:t>ykonawca.</w:t>
      </w:r>
    </w:p>
    <w:p w:rsidR="00736BC8" w:rsidRDefault="00736BC8" w:rsidP="005040BC">
      <w:pPr>
        <w:tabs>
          <w:tab w:val="left" w:pos="284"/>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 xml:space="preserve">d) </w:t>
      </w:r>
      <w:r w:rsidRPr="00002B51">
        <w:rPr>
          <w:rFonts w:ascii="Times New Roman" w:hAnsi="Times New Roman"/>
          <w:sz w:val="24"/>
          <w:szCs w:val="24"/>
        </w:rPr>
        <w:t xml:space="preserve">Wykonawca ponosi również skutki nie wpłynięcia oferty w wyznaczonym terminie                  w przypadku jej złożenia za pośrednictwem </w:t>
      </w:r>
      <w:r>
        <w:rPr>
          <w:rFonts w:ascii="Times New Roman" w:hAnsi="Times New Roman"/>
          <w:sz w:val="24"/>
          <w:szCs w:val="24"/>
        </w:rPr>
        <w:t>poczty lub kuriera.</w:t>
      </w:r>
    </w:p>
    <w:p w:rsidR="00736BC8" w:rsidRDefault="00736BC8" w:rsidP="002D3AD6">
      <w:pPr>
        <w:pStyle w:val="Tekstpodstawowy"/>
        <w:spacing w:after="0" w:line="240" w:lineRule="auto"/>
        <w:ind w:left="284" w:right="57" w:hanging="284"/>
        <w:jc w:val="both"/>
        <w:rPr>
          <w:rFonts w:ascii="Times New Roman" w:hAnsi="Times New Roman"/>
          <w:sz w:val="24"/>
          <w:szCs w:val="24"/>
        </w:rPr>
      </w:pPr>
      <w:r>
        <w:rPr>
          <w:rFonts w:ascii="Times New Roman" w:hAnsi="Times New Roman"/>
          <w:sz w:val="24"/>
          <w:szCs w:val="24"/>
        </w:rPr>
        <w:t xml:space="preserve">18. </w:t>
      </w:r>
      <w:r w:rsidRPr="00040F16">
        <w:rPr>
          <w:rFonts w:ascii="Times New Roman" w:hAnsi="Times New Roman"/>
          <w:sz w:val="24"/>
          <w:szCs w:val="24"/>
        </w:rPr>
        <w:t>Zaleca się oferta została sporządzona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736BC8" w:rsidRPr="00EA488D" w:rsidRDefault="00736BC8" w:rsidP="00463F89">
      <w:pPr>
        <w:pStyle w:val="Tekstpodstawowy"/>
        <w:spacing w:after="0" w:line="240" w:lineRule="auto"/>
        <w:ind w:right="57"/>
        <w:jc w:val="both"/>
        <w:rPr>
          <w:rFonts w:ascii="Times New Roman" w:hAnsi="Times New Roman"/>
          <w:sz w:val="24"/>
          <w:szCs w:val="24"/>
        </w:rPr>
      </w:pPr>
      <w:r>
        <w:rPr>
          <w:rFonts w:ascii="Times New Roman" w:hAnsi="Times New Roman"/>
          <w:sz w:val="24"/>
          <w:szCs w:val="24"/>
        </w:rPr>
        <w:t xml:space="preserve">19. </w:t>
      </w:r>
      <w:r w:rsidRPr="00EA488D">
        <w:rPr>
          <w:rFonts w:ascii="Times New Roman" w:hAnsi="Times New Roman"/>
          <w:sz w:val="24"/>
          <w:szCs w:val="24"/>
        </w:rPr>
        <w:t>Zmiana / wycofanie oferty:</w:t>
      </w:r>
    </w:p>
    <w:p w:rsidR="00736BC8" w:rsidRPr="00EA488D"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zgodnie z art. 84 ustawy Wykonawca może przed upływem terminu składania ofert zmienić lub wycofać ofertę,</w:t>
      </w:r>
    </w:p>
    <w:p w:rsidR="00736BC8" w:rsidRPr="00EA488D"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o wprowadzeniu zmian lub zamiarze wycofania oferty należy pisemnie powiadomić Zamawiającego, przed upływem terminu,</w:t>
      </w:r>
    </w:p>
    <w:p w:rsidR="00736BC8" w:rsidRPr="00EA488D"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pismo należy złożyć zgodnie</w:t>
      </w:r>
      <w:r>
        <w:rPr>
          <w:rFonts w:ascii="Times New Roman" w:hAnsi="Times New Roman"/>
          <w:sz w:val="24"/>
          <w:szCs w:val="24"/>
        </w:rPr>
        <w:t xml:space="preserve"> z opisem podanym w rozdziale XI</w:t>
      </w:r>
      <w:r w:rsidRPr="00EA488D">
        <w:rPr>
          <w:rFonts w:ascii="Times New Roman" w:hAnsi="Times New Roman"/>
          <w:sz w:val="24"/>
          <w:szCs w:val="24"/>
        </w:rPr>
        <w:t xml:space="preserve"> </w:t>
      </w:r>
      <w:proofErr w:type="spellStart"/>
      <w:r w:rsidRPr="00EA488D">
        <w:rPr>
          <w:rFonts w:ascii="Times New Roman" w:hAnsi="Times New Roman"/>
          <w:sz w:val="24"/>
          <w:szCs w:val="24"/>
        </w:rPr>
        <w:t>pkt</w:t>
      </w:r>
      <w:proofErr w:type="spellEnd"/>
      <w:r w:rsidRPr="00EA488D">
        <w:rPr>
          <w:rFonts w:ascii="Times New Roman" w:hAnsi="Times New Roman"/>
          <w:sz w:val="24"/>
          <w:szCs w:val="24"/>
        </w:rPr>
        <w:t xml:space="preserve"> 1</w:t>
      </w:r>
      <w:r>
        <w:rPr>
          <w:rFonts w:ascii="Times New Roman" w:hAnsi="Times New Roman"/>
          <w:sz w:val="24"/>
          <w:szCs w:val="24"/>
        </w:rPr>
        <w:t>7</w:t>
      </w:r>
      <w:r w:rsidRPr="00EA488D">
        <w:rPr>
          <w:rFonts w:ascii="Times New Roman" w:hAnsi="Times New Roman"/>
          <w:sz w:val="24"/>
          <w:szCs w:val="24"/>
        </w:rPr>
        <w:t xml:space="preserve"> niniejszej SIWZ oznaczając odpowiednio „ZMIANA OFERTY”/„WYCOFANIE OFERTY”,</w:t>
      </w:r>
    </w:p>
    <w:p w:rsidR="00736BC8" w:rsidRPr="006F7755"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b/>
          <w:szCs w:val="24"/>
        </w:rPr>
      </w:pPr>
      <w:r w:rsidRPr="00EA488D">
        <w:rPr>
          <w:rFonts w:ascii="Times New Roman" w:hAnsi="Times New Roman"/>
          <w:sz w:val="24"/>
          <w:szCs w:val="24"/>
        </w:rPr>
        <w:t>do pisma o zmianie/wycofaniu oferty musi być załączony dokument, z którego wynika prawo osoby podpisującej informację do reprezentowania Wykonawcy</w:t>
      </w:r>
      <w:r w:rsidRPr="00B419F7">
        <w:rPr>
          <w:szCs w:val="24"/>
        </w:rPr>
        <w:t>.</w:t>
      </w:r>
    </w:p>
    <w:p w:rsidR="00736BC8" w:rsidRDefault="00736BC8" w:rsidP="002D3AD6">
      <w:pPr>
        <w:pStyle w:val="Tekstpodstawowy"/>
        <w:spacing w:after="0" w:line="240" w:lineRule="auto"/>
        <w:ind w:left="284" w:right="57" w:hanging="284"/>
        <w:jc w:val="both"/>
        <w:rPr>
          <w:rFonts w:ascii="Times New Roman" w:hAnsi="Times New Roman"/>
          <w:sz w:val="24"/>
          <w:szCs w:val="24"/>
        </w:rPr>
      </w:pPr>
    </w:p>
    <w:p w:rsidR="00736BC8" w:rsidRDefault="00736BC8" w:rsidP="00002B51">
      <w:pPr>
        <w:pStyle w:val="Tekstpodstawowy31"/>
        <w:tabs>
          <w:tab w:val="left" w:pos="720"/>
        </w:tabs>
        <w:jc w:val="both"/>
        <w:rPr>
          <w:sz w:val="24"/>
        </w:rPr>
      </w:pPr>
      <w:r>
        <w:rPr>
          <w:sz w:val="24"/>
        </w:rPr>
        <w:t>XIV.</w:t>
      </w:r>
      <w:r>
        <w:rPr>
          <w:sz w:val="24"/>
        </w:rPr>
        <w:tab/>
        <w:t>Miejsce oraz termin składania i otwarcia ofert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color w:val="000000"/>
          <w:sz w:val="24"/>
          <w:szCs w:val="24"/>
        </w:rPr>
        <w:lastRenderedPageBreak/>
        <w:t>Składanie ofert odbywa się za pośrednictwem operatora pocztowego w rozumieniu ustawy z dnia 23 listopada 2012 r. – Prawo pocztowe (Dz. U. poz. 1529 oraz z 2015 r. poz. 1830), osobiście lub za pośrednictwem posłańca lub kuriera. W przypadku ofert przesyłanych za pośrednictwem operatora pocztowego liczy się data i godzina wpłynięcia ofert do siedziby Zamawiającego.</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b/>
          <w:sz w:val="24"/>
          <w:szCs w:val="24"/>
          <w:lang w:eastAsia="ar-SA"/>
        </w:rPr>
        <w:t>Oferty należy złożyć do dnia</w:t>
      </w:r>
      <w:r>
        <w:rPr>
          <w:rFonts w:ascii="Times New Roman" w:hAnsi="Times New Roman"/>
          <w:b/>
          <w:sz w:val="24"/>
          <w:szCs w:val="24"/>
          <w:lang w:eastAsia="ar-SA"/>
        </w:rPr>
        <w:t xml:space="preserve"> </w:t>
      </w:r>
      <w:r w:rsidR="00DF0BDB">
        <w:rPr>
          <w:rFonts w:ascii="Times New Roman" w:hAnsi="Times New Roman"/>
          <w:b/>
          <w:sz w:val="24"/>
          <w:szCs w:val="24"/>
          <w:lang w:eastAsia="ar-SA"/>
        </w:rPr>
        <w:t>12.10.2017</w:t>
      </w:r>
      <w:r>
        <w:rPr>
          <w:rFonts w:ascii="Times New Roman" w:hAnsi="Times New Roman"/>
          <w:b/>
          <w:sz w:val="24"/>
          <w:szCs w:val="24"/>
          <w:lang w:eastAsia="ar-SA"/>
        </w:rPr>
        <w:t xml:space="preserve"> r.</w:t>
      </w:r>
      <w:r w:rsidRPr="006F7755">
        <w:rPr>
          <w:rFonts w:ascii="Times New Roman" w:hAnsi="Times New Roman"/>
          <w:b/>
          <w:sz w:val="24"/>
          <w:szCs w:val="24"/>
          <w:lang w:eastAsia="ar-SA"/>
        </w:rPr>
        <w:t xml:space="preserve"> do godz</w:t>
      </w:r>
      <w:r>
        <w:rPr>
          <w:rFonts w:ascii="Times New Roman" w:hAnsi="Times New Roman"/>
          <w:b/>
          <w:sz w:val="24"/>
          <w:szCs w:val="24"/>
          <w:lang w:eastAsia="ar-SA"/>
        </w:rPr>
        <w:t>. 10:00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Wąchocku sekretariat pokój nr 10, ul. Wielkowiejska 1, 27-215 Wąchock</w:t>
      </w:r>
      <w:r>
        <w:rPr>
          <w:rFonts w:ascii="Times New Roman" w:hAnsi="Times New Roman"/>
          <w:bCs/>
          <w:color w:val="000000"/>
          <w:spacing w:val="3"/>
          <w:sz w:val="24"/>
          <w:szCs w:val="24"/>
        </w:rPr>
        <w: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7D1F2E">
        <w:rPr>
          <w:rFonts w:ascii="Times New Roman" w:hAnsi="Times New Roman"/>
          <w:b/>
          <w:sz w:val="24"/>
          <w:szCs w:val="24"/>
          <w:lang w:eastAsia="ar-SA"/>
        </w:rPr>
        <w:t>Otwarcie ofert odbędzie się w dniu</w:t>
      </w:r>
      <w:r w:rsidRPr="006F7755">
        <w:rPr>
          <w:rFonts w:ascii="Times New Roman" w:hAnsi="Times New Roman"/>
          <w:sz w:val="24"/>
          <w:szCs w:val="24"/>
          <w:lang w:eastAsia="ar-SA"/>
        </w:rPr>
        <w:t xml:space="preserve"> </w:t>
      </w:r>
      <w:r w:rsidR="00854F79">
        <w:rPr>
          <w:rFonts w:ascii="Times New Roman" w:hAnsi="Times New Roman"/>
          <w:b/>
          <w:sz w:val="24"/>
          <w:szCs w:val="24"/>
          <w:lang w:eastAsia="ar-SA"/>
        </w:rPr>
        <w:t>12.10.2017</w:t>
      </w:r>
      <w:r>
        <w:rPr>
          <w:rFonts w:ascii="Times New Roman" w:hAnsi="Times New Roman"/>
          <w:b/>
          <w:sz w:val="24"/>
          <w:szCs w:val="24"/>
          <w:lang w:eastAsia="ar-SA"/>
        </w:rPr>
        <w:t xml:space="preserve"> </w:t>
      </w:r>
      <w:r w:rsidRPr="006F7755">
        <w:rPr>
          <w:rFonts w:ascii="Times New Roman" w:hAnsi="Times New Roman"/>
          <w:b/>
          <w:sz w:val="24"/>
          <w:szCs w:val="24"/>
          <w:lang w:eastAsia="ar-SA"/>
        </w:rPr>
        <w:t xml:space="preserve">r. </w:t>
      </w:r>
      <w:r w:rsidRPr="007D1F2E">
        <w:rPr>
          <w:rFonts w:ascii="Times New Roman" w:hAnsi="Times New Roman"/>
          <w:b/>
          <w:sz w:val="24"/>
          <w:szCs w:val="24"/>
          <w:lang w:eastAsia="ar-SA"/>
        </w:rPr>
        <w:t>o godz.</w:t>
      </w:r>
      <w:r>
        <w:rPr>
          <w:rFonts w:ascii="Times New Roman" w:hAnsi="Times New Roman"/>
          <w:sz w:val="24"/>
          <w:szCs w:val="24"/>
          <w:lang w:eastAsia="ar-SA"/>
        </w:rPr>
        <w:t xml:space="preserve"> </w:t>
      </w:r>
      <w:r w:rsidRPr="00A32F6B">
        <w:rPr>
          <w:rFonts w:ascii="Times New Roman" w:hAnsi="Times New Roman"/>
          <w:b/>
          <w:sz w:val="24"/>
          <w:szCs w:val="24"/>
          <w:lang w:eastAsia="ar-SA"/>
        </w:rPr>
        <w:t>10:15</w:t>
      </w:r>
      <w:r>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sidRPr="006F7755">
        <w:rPr>
          <w:rFonts w:ascii="Times New Roman" w:hAnsi="Times New Roman"/>
          <w:sz w:val="24"/>
          <w:szCs w:val="24"/>
          <w:lang w:eastAsia="ar-SA"/>
        </w:rPr>
        <w: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Bezpośrednio przed otwarciem ofert Zamawiający poda kwotę, jaką zamierza przeznaczyć 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736BC8" w:rsidRPr="006F779D" w:rsidRDefault="00736BC8" w:rsidP="00350FB0">
      <w:pPr>
        <w:pStyle w:val="Akapitzlist"/>
        <w:numPr>
          <w:ilvl w:val="0"/>
          <w:numId w:val="21"/>
        </w:numPr>
        <w:tabs>
          <w:tab w:val="left" w:pos="851"/>
        </w:tabs>
        <w:spacing w:after="0"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Pr="006F779D">
        <w:rPr>
          <w:rFonts w:ascii="Times New Roman" w:hAnsi="Times New Roman"/>
          <w:bCs/>
          <w:sz w:val="24"/>
          <w:szCs w:val="24"/>
        </w:rPr>
        <w:t xml:space="preserve"> niż kwota, którą Zamawiający zamierza przeznaczyć na sfinansowanie zamówienia, podaną przed otwarciem ofert nie będą badane, chyba że Zamawiający może zwiększyć tę kwotę do ceny najkorzystniejszej ofert</w:t>
      </w:r>
      <w:r>
        <w:rPr>
          <w:rFonts w:ascii="Times New Roman" w:hAnsi="Times New Roman"/>
          <w:bCs/>
          <w:sz w:val="24"/>
          <w:szCs w:val="24"/>
        </w:rPr>
        <w:t>y</w:t>
      </w:r>
      <w:r w:rsidRPr="006F779D">
        <w:rPr>
          <w:rFonts w:ascii="Times New Roman" w:hAnsi="Times New Roman"/>
          <w:bCs/>
          <w:sz w:val="24"/>
          <w:szCs w:val="24"/>
        </w:rPr>
        <w:t>.</w:t>
      </w:r>
    </w:p>
    <w:p w:rsidR="00736BC8" w:rsidRPr="00BE2901"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highlight w:val="yellow"/>
          <w:lang w:eastAsia="ar-SA"/>
        </w:rPr>
      </w:pPr>
      <w:r w:rsidRPr="006F7755">
        <w:rPr>
          <w:rFonts w:ascii="Times New Roman" w:hAnsi="Times New Roman"/>
          <w:sz w:val="24"/>
          <w:szCs w:val="24"/>
        </w:rPr>
        <w:t>Podczas otwarcia ofert podane zostaną nazwy (firmy) oraz adresy Wykonawców, a także informacje</w:t>
      </w:r>
      <w:r w:rsidRPr="006F7755">
        <w:rPr>
          <w:rFonts w:ascii="Times New Roman" w:hAnsi="Times New Roman"/>
          <w:sz w:val="24"/>
          <w:szCs w:val="24"/>
          <w:lang w:eastAsia="ar-SA"/>
        </w:rPr>
        <w:t xml:space="preserve"> </w:t>
      </w:r>
      <w:r w:rsidRPr="006F7755">
        <w:rPr>
          <w:rFonts w:ascii="Times New Roman" w:hAnsi="Times New Roman"/>
          <w:sz w:val="24"/>
          <w:szCs w:val="24"/>
        </w:rPr>
        <w:t xml:space="preserve">dotyczące </w:t>
      </w:r>
      <w:r w:rsidRPr="00DF49DA">
        <w:rPr>
          <w:rFonts w:ascii="Times New Roman" w:hAnsi="Times New Roman"/>
          <w:sz w:val="24"/>
          <w:szCs w:val="24"/>
        </w:rPr>
        <w:t>ceny, terminu wykonania zamówienia, okresu gwarancji i warunków płatności zawartych w ofertach</w:t>
      </w:r>
      <w:r w:rsidRPr="002C1B00">
        <w:rPr>
          <w:rFonts w:ascii="Times New Roman" w:hAnsi="Times New Roman"/>
          <w:sz w:val="24"/>
          <w:szCs w:val="24"/>
        </w:rPr>
        <w: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Zamawiający zamieści na swej stronie internetowej informacje dotyczące:</w:t>
      </w:r>
    </w:p>
    <w:p w:rsidR="00736BC8" w:rsidRPr="006F7755" w:rsidRDefault="00736BC8" w:rsidP="00350FB0">
      <w:pPr>
        <w:pStyle w:val="Akapitzlist"/>
        <w:numPr>
          <w:ilvl w:val="0"/>
          <w:numId w:val="22"/>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kwoty jaką zamierza przeznaczyć na sfinansowanie zamówienia;</w:t>
      </w:r>
    </w:p>
    <w:p w:rsidR="00736BC8" w:rsidRPr="006F7755" w:rsidRDefault="00736BC8" w:rsidP="00350FB0">
      <w:pPr>
        <w:pStyle w:val="Akapitzlist"/>
        <w:numPr>
          <w:ilvl w:val="0"/>
          <w:numId w:val="22"/>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firm oraz adresów wykonawców, którzy złożyli oferty w terminie;</w:t>
      </w:r>
    </w:p>
    <w:p w:rsidR="00736BC8" w:rsidRPr="006F7755" w:rsidRDefault="00736BC8" w:rsidP="00350FB0">
      <w:pPr>
        <w:pStyle w:val="Akapitzlist"/>
        <w:keepNext/>
        <w:numPr>
          <w:ilvl w:val="0"/>
          <w:numId w:val="22"/>
        </w:numPr>
        <w:spacing w:after="0" w:line="240" w:lineRule="auto"/>
        <w:ind w:left="709" w:hanging="283"/>
        <w:jc w:val="both"/>
        <w:outlineLvl w:val="0"/>
        <w:rPr>
          <w:rFonts w:ascii="Times New Roman" w:hAnsi="Times New Roman"/>
          <w:sz w:val="24"/>
          <w:szCs w:val="24"/>
          <w:lang w:eastAsia="ar-SA"/>
        </w:rPr>
      </w:pPr>
      <w:r w:rsidRPr="00022147">
        <w:rPr>
          <w:rFonts w:ascii="Times New Roman" w:hAnsi="Times New Roman"/>
          <w:sz w:val="24"/>
          <w:szCs w:val="24"/>
        </w:rPr>
        <w:t>ceny, terminu wykonania zamówienia, okresu gwarancji i</w:t>
      </w:r>
      <w:r w:rsidRPr="006F7755">
        <w:rPr>
          <w:rFonts w:ascii="Times New Roman" w:hAnsi="Times New Roman"/>
          <w:sz w:val="24"/>
          <w:szCs w:val="24"/>
        </w:rPr>
        <w:t xml:space="preserve"> warunków płatności zawartych w ofertach.</w:t>
      </w:r>
    </w:p>
    <w:p w:rsidR="00736BC8"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736BC8" w:rsidRDefault="00736BC8" w:rsidP="001F6A4D">
      <w:pPr>
        <w:pStyle w:val="Tekstpodstawowy31"/>
        <w:tabs>
          <w:tab w:val="left" w:pos="720"/>
        </w:tabs>
        <w:ind w:left="720"/>
        <w:jc w:val="both"/>
        <w:rPr>
          <w:b w:val="0"/>
          <w:sz w:val="24"/>
        </w:rPr>
      </w:pPr>
      <w:r>
        <w:rPr>
          <w:sz w:val="24"/>
        </w:rPr>
        <w:t>XV.</w:t>
      </w:r>
      <w:r>
        <w:rPr>
          <w:sz w:val="24"/>
        </w:rPr>
        <w:tab/>
        <w:t>Opis sposobu obliczania ceny</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1. </w:t>
      </w:r>
      <w:r w:rsidRPr="001F6A4D">
        <w:rPr>
          <w:rFonts w:ascii="Times New Roman" w:hAnsi="Times New Roman"/>
          <w:sz w:val="24"/>
          <w:szCs w:val="24"/>
        </w:rPr>
        <w:tab/>
        <w:t xml:space="preserve">Podstawą do ustalenia ceny oferty przez Wykonawcę stanowi dokumentacja techniczna, specyfikacja techniczna wykonania i odbioru robót, przedmiar robót </w:t>
      </w:r>
      <w:r>
        <w:rPr>
          <w:rFonts w:ascii="Times New Roman" w:hAnsi="Times New Roman"/>
          <w:sz w:val="24"/>
          <w:szCs w:val="24"/>
        </w:rPr>
        <w:t>oraz warunki</w:t>
      </w:r>
      <w:r w:rsidRPr="001F6A4D">
        <w:rPr>
          <w:rFonts w:ascii="Times New Roman" w:hAnsi="Times New Roman"/>
          <w:sz w:val="24"/>
          <w:szCs w:val="24"/>
        </w:rPr>
        <w:t xml:space="preserve"> i obowiązki umowne określone w projekcie postanowień umowy, w szczególności koszty: wszelkich robót przygotowawczych, porządkowych, zagospodarowanie placu budowy, utrzymania zaplecza budowy (naprawy, woda, energia elektryczna, telefon), dozorowania budowy, projektu organizacji robót, prac geodezyjnych</w:t>
      </w:r>
      <w:r>
        <w:rPr>
          <w:rFonts w:ascii="Times New Roman" w:hAnsi="Times New Roman"/>
          <w:sz w:val="24"/>
          <w:szCs w:val="24"/>
        </w:rPr>
        <w:t xml:space="preserve"> i innych czynności niezbędnych</w:t>
      </w:r>
      <w:r w:rsidRPr="001F6A4D">
        <w:rPr>
          <w:rFonts w:ascii="Times New Roman" w:hAnsi="Times New Roman"/>
          <w:sz w:val="24"/>
          <w:szCs w:val="24"/>
        </w:rPr>
        <w:t xml:space="preserve"> do wykonania przedmiotu zamówienia. Cena podana w ofercie musi zawierać wszystkie koszty związane z realizacją przedmiotu zamówienia.</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2. </w:t>
      </w:r>
      <w:r w:rsidRPr="001F6A4D">
        <w:rPr>
          <w:rFonts w:ascii="Times New Roman" w:hAnsi="Times New Roman"/>
          <w:sz w:val="24"/>
          <w:szCs w:val="24"/>
        </w:rPr>
        <w:tab/>
      </w:r>
      <w:r w:rsidRPr="0082725B">
        <w:rPr>
          <w:rFonts w:ascii="Times New Roman" w:hAnsi="Times New Roman"/>
          <w:sz w:val="24"/>
          <w:szCs w:val="24"/>
        </w:rPr>
        <w:t>W niniejszym zamówieniu obowiązującym wynagrodzeniem będzie wynagrodzenie kosztorysowe. Przedmiar robót dostarczony przez Zama</w:t>
      </w:r>
      <w:r>
        <w:rPr>
          <w:rFonts w:ascii="Times New Roman" w:hAnsi="Times New Roman"/>
          <w:sz w:val="24"/>
          <w:szCs w:val="24"/>
        </w:rPr>
        <w:t>wiającego jest</w:t>
      </w:r>
      <w:r w:rsidRPr="0082725B">
        <w:rPr>
          <w:rFonts w:ascii="Times New Roman" w:hAnsi="Times New Roman"/>
          <w:sz w:val="24"/>
          <w:szCs w:val="24"/>
        </w:rPr>
        <w:t xml:space="preserve"> elemente</w:t>
      </w:r>
      <w:r>
        <w:rPr>
          <w:rFonts w:ascii="Times New Roman" w:hAnsi="Times New Roman"/>
          <w:sz w:val="24"/>
          <w:szCs w:val="24"/>
        </w:rPr>
        <w:t>m pomocniczym</w:t>
      </w:r>
      <w:r w:rsidRPr="0082725B">
        <w:rPr>
          <w:rFonts w:ascii="Times New Roman" w:hAnsi="Times New Roman"/>
          <w:sz w:val="24"/>
          <w:szCs w:val="24"/>
        </w:rPr>
        <w:t xml:space="preserve">. </w:t>
      </w:r>
      <w:r w:rsidRPr="0082725B">
        <w:rPr>
          <w:rFonts w:ascii="Times New Roman" w:hAnsi="Times New Roman"/>
          <w:b/>
          <w:sz w:val="24"/>
          <w:szCs w:val="24"/>
        </w:rPr>
        <w:t>Wykonawca z</w:t>
      </w:r>
      <w:r>
        <w:rPr>
          <w:rFonts w:ascii="Times New Roman" w:hAnsi="Times New Roman"/>
          <w:b/>
          <w:sz w:val="24"/>
          <w:szCs w:val="24"/>
        </w:rPr>
        <w:t>obowiązany jest opracować</w:t>
      </w:r>
      <w:r w:rsidRPr="0082725B">
        <w:rPr>
          <w:rFonts w:ascii="Times New Roman" w:hAnsi="Times New Roman"/>
          <w:b/>
          <w:sz w:val="24"/>
          <w:szCs w:val="24"/>
        </w:rPr>
        <w:t xml:space="preserve"> kosztorys ofertowy sporządzony metodą kalkulacji uproszczonej </w:t>
      </w:r>
      <w:r w:rsidRPr="0082725B">
        <w:rPr>
          <w:rFonts w:ascii="Times New Roman" w:hAnsi="Times New Roman"/>
          <w:sz w:val="24"/>
          <w:szCs w:val="24"/>
        </w:rPr>
        <w:t>na  podstawie projektu budowlanego, który jest dokumentem nadrzędnym.</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3. </w:t>
      </w:r>
      <w:r w:rsidRPr="001F6A4D">
        <w:rPr>
          <w:rFonts w:ascii="Times New Roman" w:hAnsi="Times New Roman"/>
          <w:sz w:val="24"/>
          <w:szCs w:val="24"/>
        </w:rPr>
        <w:tab/>
        <w:t>W cenach jednostkowych i całkowitej cenie ofertowej przedkładanych przez Wykonawcę będą zawarte wszelkie cła, podatki i inne należności płatne przez Wykonawcę, według stanu prawnego na dzień wszczęcia postępowania.</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4. </w:t>
      </w:r>
      <w:r w:rsidRPr="001F6A4D">
        <w:rPr>
          <w:rFonts w:ascii="Times New Roman" w:hAnsi="Times New Roman"/>
          <w:sz w:val="24"/>
          <w:szCs w:val="24"/>
        </w:rPr>
        <w:tab/>
        <w:t xml:space="preserve">Cenę netto (bez podatku od towarów i usług VAT), należny podatek VAT i ceny brutto należy ustalić drogą sporządzenia kosztorysu ofertowego, szczegółowo opracowanego </w:t>
      </w:r>
      <w:r w:rsidRPr="001F6A4D">
        <w:rPr>
          <w:rFonts w:ascii="Times New Roman" w:hAnsi="Times New Roman"/>
          <w:sz w:val="24"/>
          <w:szCs w:val="24"/>
        </w:rPr>
        <w:br/>
        <w:t xml:space="preserve">w oparciu o dokumentację projektową, załączone przedmiary robót, specyfikacje techniczne wykonania i odbioru robót. Ceny jednostkowe wymienione w kosztorysie </w:t>
      </w:r>
      <w:r w:rsidRPr="001F6A4D">
        <w:rPr>
          <w:rFonts w:ascii="Times New Roman" w:hAnsi="Times New Roman"/>
          <w:sz w:val="24"/>
          <w:szCs w:val="24"/>
        </w:rPr>
        <w:lastRenderedPageBreak/>
        <w:t>oraz ceny wskaźniki cenotwórcze będą stanowić podstawę kalkulacji robót dodatkowych.</w:t>
      </w:r>
      <w:r w:rsidRPr="001F6A4D">
        <w:rPr>
          <w:rFonts w:ascii="Times New Roman" w:hAnsi="Times New Roman"/>
          <w:sz w:val="24"/>
          <w:szCs w:val="24"/>
        </w:rPr>
        <w:br/>
        <w:t>Wynagrodzeniem za wykonanie zamówienia jest wynagrodzenie kosztorysowe określone na podstawie kosztorysu ofertowego, który stanowić będzie załącznik do umowy.</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5. </w:t>
      </w:r>
      <w:r w:rsidRPr="001F6A4D">
        <w:rPr>
          <w:rFonts w:ascii="Times New Roman" w:hAnsi="Times New Roman"/>
          <w:sz w:val="24"/>
          <w:szCs w:val="24"/>
        </w:rPr>
        <w:tab/>
        <w:t>Cena całkowita oraz ceny jednostkowe podane przez Wykonawcę w ofercie nie będą podczas wykonywania umowy podlegały waloryzacji, stosownie do postanowień zawartych w treści umowy.</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6. </w:t>
      </w:r>
      <w:r w:rsidRPr="001F6A4D">
        <w:rPr>
          <w:rFonts w:ascii="Times New Roman" w:hAnsi="Times New Roman"/>
          <w:sz w:val="24"/>
          <w:szCs w:val="24"/>
        </w:rPr>
        <w:tab/>
        <w:t xml:space="preserve">Wykonawca określi cenę oferty z VAT, w złotych polskich. Cena ofertowa winna być podana za pomocą cyfry i słownie. Za cenę ofertową przyjmuje się </w:t>
      </w:r>
      <w:r w:rsidRPr="001F6A4D">
        <w:rPr>
          <w:rFonts w:ascii="Times New Roman" w:hAnsi="Times New Roman"/>
          <w:b/>
          <w:bCs/>
          <w:sz w:val="24"/>
          <w:szCs w:val="24"/>
        </w:rPr>
        <w:t>cen</w:t>
      </w:r>
      <w:r w:rsidRPr="001F6A4D">
        <w:rPr>
          <w:rFonts w:ascii="Times New Roman" w:hAnsi="Times New Roman"/>
          <w:b/>
          <w:sz w:val="24"/>
          <w:szCs w:val="24"/>
        </w:rPr>
        <w:t>ę</w:t>
      </w:r>
      <w:r w:rsidRPr="001F6A4D">
        <w:rPr>
          <w:rFonts w:ascii="Times New Roman" w:hAnsi="Times New Roman"/>
          <w:sz w:val="24"/>
          <w:szCs w:val="24"/>
        </w:rPr>
        <w:t xml:space="preserve"> </w:t>
      </w:r>
      <w:r w:rsidRPr="001F6A4D">
        <w:rPr>
          <w:rFonts w:ascii="Times New Roman" w:hAnsi="Times New Roman"/>
          <w:b/>
          <w:bCs/>
          <w:sz w:val="24"/>
          <w:szCs w:val="24"/>
        </w:rPr>
        <w:t xml:space="preserve">brutto </w:t>
      </w:r>
      <w:r w:rsidRPr="001F6A4D">
        <w:rPr>
          <w:rFonts w:ascii="Times New Roman" w:hAnsi="Times New Roman"/>
          <w:b/>
          <w:bCs/>
          <w:sz w:val="24"/>
          <w:szCs w:val="24"/>
        </w:rPr>
        <w:br/>
      </w:r>
      <w:r w:rsidRPr="001F6A4D">
        <w:rPr>
          <w:rFonts w:ascii="Times New Roman" w:hAnsi="Times New Roman"/>
          <w:sz w:val="24"/>
          <w:szCs w:val="24"/>
        </w:rPr>
        <w:t xml:space="preserve">(tj. z należnym podatkiem VAT). Cena winna być podana w zaokrągleniu do dwóch miejsc po przecinku. </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7. </w:t>
      </w:r>
      <w:r w:rsidRPr="001F6A4D">
        <w:rPr>
          <w:rFonts w:ascii="Times New Roman" w:hAnsi="Times New Roman"/>
          <w:sz w:val="24"/>
          <w:szCs w:val="24"/>
        </w:rPr>
        <w:tab/>
        <w:t xml:space="preserve">Jeżeli zostanie złożona oferta, której wybór prowadziłby do </w:t>
      </w:r>
      <w:r>
        <w:rPr>
          <w:rFonts w:ascii="Times New Roman" w:hAnsi="Times New Roman"/>
          <w:sz w:val="24"/>
          <w:szCs w:val="24"/>
        </w:rPr>
        <w:t>obowiązku podatkowego Z</w:t>
      </w:r>
      <w:r w:rsidRPr="001F6A4D">
        <w:rPr>
          <w:rFonts w:ascii="Times New Roman" w:hAnsi="Times New Roman"/>
          <w:sz w:val="24"/>
          <w:szCs w:val="24"/>
        </w:rPr>
        <w:t xml:space="preserve">amawiającego zgodnie z przepisami o podatku od towarów i usług w zakresie dotyczącym </w:t>
      </w:r>
      <w:proofErr w:type="spellStart"/>
      <w:r w:rsidRPr="001F6A4D">
        <w:rPr>
          <w:rFonts w:ascii="Times New Roman" w:hAnsi="Times New Roman"/>
          <w:sz w:val="24"/>
          <w:szCs w:val="24"/>
        </w:rPr>
        <w:t>wewnątrzwspólnotowego</w:t>
      </w:r>
      <w:proofErr w:type="spellEnd"/>
      <w:r w:rsidRPr="001F6A4D">
        <w:rPr>
          <w:rFonts w:ascii="Times New Roman" w:hAnsi="Times New Roman"/>
          <w:sz w:val="24"/>
          <w:szCs w:val="24"/>
        </w:rPr>
        <w:t xml:space="preserve"> nabycia towarów, Zamawiający w celu oceny takiej oferty doliczy do przedstawionej w niej ceny podatek od towarów i usług, który miałby obowiązek wpłacić zgodnie z obowiązującymi przepisami.</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8.</w:t>
      </w:r>
      <w:r w:rsidRPr="001F6A4D">
        <w:rPr>
          <w:rFonts w:ascii="Times New Roman" w:hAnsi="Times New Roman"/>
          <w:sz w:val="24"/>
          <w:szCs w:val="24"/>
        </w:rPr>
        <w:tab/>
        <w:t>Zamawiający nie przewiduje możliwości prowadzenia rozliczeń w walutach obcych. R</w:t>
      </w:r>
      <w:r>
        <w:rPr>
          <w:rFonts w:ascii="Times New Roman" w:hAnsi="Times New Roman"/>
          <w:sz w:val="24"/>
          <w:szCs w:val="24"/>
        </w:rPr>
        <w:t>ozliczenia między wykonawcą, a Z</w:t>
      </w:r>
      <w:r w:rsidRPr="001F6A4D">
        <w:rPr>
          <w:rFonts w:ascii="Times New Roman" w:hAnsi="Times New Roman"/>
          <w:sz w:val="24"/>
          <w:szCs w:val="24"/>
        </w:rPr>
        <w:t>amawiającym będą dokonywane w złotych polskich.</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9.</w:t>
      </w:r>
      <w:r w:rsidRPr="001F6A4D">
        <w:rPr>
          <w:rFonts w:ascii="Times New Roman" w:hAnsi="Times New Roman"/>
          <w:sz w:val="24"/>
          <w:szCs w:val="24"/>
        </w:rPr>
        <w:tab/>
        <w:t xml:space="preserve">Wykonawca winien zgłosić w trakcie postępowania przetargowego wszelkie zauważone błędy, pomyłki, rozbieżności pomiędzy przedmiarem, a dokumentacją </w:t>
      </w:r>
      <w:r>
        <w:rPr>
          <w:rFonts w:ascii="Times New Roman" w:hAnsi="Times New Roman"/>
          <w:sz w:val="24"/>
          <w:szCs w:val="24"/>
        </w:rPr>
        <w:t>projektową  i wystąpić do Z</w:t>
      </w:r>
      <w:r w:rsidRPr="001F6A4D">
        <w:rPr>
          <w:rFonts w:ascii="Times New Roman" w:hAnsi="Times New Roman"/>
          <w:sz w:val="24"/>
          <w:szCs w:val="24"/>
        </w:rPr>
        <w:t xml:space="preserve">amawiającego o rozstrzygnięcie. </w:t>
      </w:r>
    </w:p>
    <w:p w:rsidR="00736BC8"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10.</w:t>
      </w:r>
      <w:r w:rsidRPr="001F6A4D">
        <w:rPr>
          <w:rFonts w:ascii="Times New Roman" w:hAnsi="Times New Roman"/>
          <w:sz w:val="24"/>
          <w:szCs w:val="24"/>
        </w:rPr>
        <w:tab/>
        <w:t xml:space="preserve">W wyniku nieuwzględnienia okoliczności, które mogą wpłynąć na cenę przedmiotu zamówienia, Wykonawca ponosić będzie skutki błędów w ofercie. Wykonawca powinien zapoznać się z przedmiotem zamówienia w celu skalkulowania ceny oferty z należytą starannością. </w:t>
      </w:r>
    </w:p>
    <w:p w:rsidR="00736BC8" w:rsidRDefault="00736BC8" w:rsidP="00341F77">
      <w:pPr>
        <w:pStyle w:val="Tekstpodstawowy21"/>
        <w:tabs>
          <w:tab w:val="left" w:pos="284"/>
          <w:tab w:val="left" w:pos="851"/>
        </w:tabs>
        <w:ind w:left="708" w:hanging="708"/>
      </w:pPr>
      <w:r>
        <w:t>XVI.</w:t>
      </w:r>
      <w: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736BC8" w:rsidRDefault="00736BC8" w:rsidP="00350FB0">
      <w:pPr>
        <w:pStyle w:val="Tekstpodstawowy21"/>
        <w:numPr>
          <w:ilvl w:val="0"/>
          <w:numId w:val="23"/>
        </w:numPr>
        <w:tabs>
          <w:tab w:val="left" w:pos="426"/>
        </w:tabs>
        <w:ind w:left="284" w:hanging="284"/>
        <w:rPr>
          <w:b w:val="0"/>
          <w:szCs w:val="24"/>
        </w:rPr>
      </w:pPr>
      <w:r>
        <w:rPr>
          <w:b w:val="0"/>
          <w:szCs w:val="24"/>
        </w:rPr>
        <w:t>Zamawiający będzie oceniał oferty według następujących kryteriów i ich znaczeniem:</w:t>
      </w:r>
    </w:p>
    <w:p w:rsidR="00736BC8" w:rsidRDefault="00736BC8" w:rsidP="0020443D">
      <w:pPr>
        <w:pStyle w:val="Tekstpodstawowy21"/>
        <w:tabs>
          <w:tab w:val="left" w:pos="426"/>
        </w:tabs>
        <w:rPr>
          <w:b w:val="0"/>
          <w:szCs w:val="24"/>
        </w:rPr>
      </w:pPr>
      <w:r>
        <w:rPr>
          <w:b w:val="0"/>
          <w:szCs w:val="24"/>
        </w:rPr>
        <w:t>-</w:t>
      </w:r>
      <w:r>
        <w:rPr>
          <w:b w:val="0"/>
          <w:szCs w:val="24"/>
        </w:rPr>
        <w:tab/>
        <w:t xml:space="preserve">cena brutto – 60 % </w:t>
      </w:r>
    </w:p>
    <w:p w:rsidR="00736BC8" w:rsidRDefault="00736BC8" w:rsidP="0020443D">
      <w:pPr>
        <w:pStyle w:val="Tekstpodstawowy21"/>
        <w:tabs>
          <w:tab w:val="left" w:pos="426"/>
        </w:tabs>
        <w:rPr>
          <w:b w:val="0"/>
          <w:szCs w:val="24"/>
        </w:rPr>
      </w:pPr>
      <w:r>
        <w:rPr>
          <w:b w:val="0"/>
          <w:szCs w:val="24"/>
        </w:rPr>
        <w:t>-</w:t>
      </w:r>
      <w:r>
        <w:rPr>
          <w:b w:val="0"/>
          <w:szCs w:val="24"/>
        </w:rPr>
        <w:tab/>
        <w:t>gwarancja jakości – 40%</w:t>
      </w:r>
    </w:p>
    <w:p w:rsidR="00736BC8" w:rsidRDefault="00736BC8" w:rsidP="00A763B1">
      <w:pPr>
        <w:pStyle w:val="Tekstpodstawowy21"/>
        <w:tabs>
          <w:tab w:val="left" w:pos="426"/>
        </w:tabs>
        <w:rPr>
          <w:b w:val="0"/>
          <w:sz w:val="20"/>
        </w:rPr>
      </w:pPr>
      <w:r>
        <w:rPr>
          <w:b w:val="0"/>
          <w:szCs w:val="24"/>
        </w:rPr>
        <w:tab/>
      </w:r>
      <w:proofErr w:type="spellStart"/>
      <w:r>
        <w:rPr>
          <w:b w:val="0"/>
          <w:szCs w:val="24"/>
        </w:rPr>
        <w:t>CLp</w:t>
      </w:r>
      <w:proofErr w:type="spellEnd"/>
      <w:r>
        <w:rPr>
          <w:b w:val="0"/>
          <w:sz w:val="20"/>
        </w:rPr>
        <w:t xml:space="preserve"> = </w:t>
      </w:r>
      <w:proofErr w:type="spellStart"/>
      <w:r>
        <w:rPr>
          <w:b w:val="0"/>
          <w:szCs w:val="24"/>
        </w:rPr>
        <w:t>Lp</w:t>
      </w:r>
      <w:r>
        <w:rPr>
          <w:b w:val="0"/>
          <w:sz w:val="20"/>
        </w:rPr>
        <w:t>c</w:t>
      </w:r>
      <w:proofErr w:type="spellEnd"/>
      <w:r>
        <w:rPr>
          <w:b w:val="0"/>
          <w:sz w:val="20"/>
        </w:rPr>
        <w:t xml:space="preserve"> + </w:t>
      </w:r>
      <w:proofErr w:type="spellStart"/>
      <w:r>
        <w:rPr>
          <w:b w:val="0"/>
          <w:szCs w:val="24"/>
        </w:rPr>
        <w:t>Lp</w:t>
      </w:r>
      <w:r>
        <w:rPr>
          <w:b w:val="0"/>
          <w:sz w:val="20"/>
        </w:rPr>
        <w:t>g</w:t>
      </w:r>
      <w:proofErr w:type="spellEnd"/>
      <w:r>
        <w:rPr>
          <w:b w:val="0"/>
          <w:sz w:val="20"/>
        </w:rPr>
        <w:t xml:space="preserve"> </w:t>
      </w:r>
    </w:p>
    <w:p w:rsidR="00736BC8" w:rsidRDefault="00736BC8" w:rsidP="0020443D">
      <w:pPr>
        <w:pStyle w:val="Tekstpodstawowy21"/>
        <w:tabs>
          <w:tab w:val="left" w:pos="284"/>
          <w:tab w:val="left" w:pos="426"/>
        </w:tabs>
        <w:ind w:left="426"/>
        <w:rPr>
          <w:b w:val="0"/>
          <w:szCs w:val="24"/>
        </w:rPr>
      </w:pPr>
      <w:r>
        <w:rPr>
          <w:b w:val="0"/>
          <w:szCs w:val="24"/>
        </w:rPr>
        <w:t>Gdzie:</w:t>
      </w:r>
    </w:p>
    <w:p w:rsidR="00736BC8" w:rsidRDefault="00736BC8"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CLp</w:t>
      </w:r>
      <w:proofErr w:type="spellEnd"/>
      <w:r>
        <w:rPr>
          <w:b w:val="0"/>
          <w:szCs w:val="24"/>
        </w:rPr>
        <w:t xml:space="preserve">– łączna (całkowita) </w:t>
      </w:r>
      <w:proofErr w:type="spellStart"/>
      <w:r>
        <w:rPr>
          <w:b w:val="0"/>
          <w:szCs w:val="24"/>
        </w:rPr>
        <w:t>ilośc</w:t>
      </w:r>
      <w:proofErr w:type="spellEnd"/>
      <w:r>
        <w:rPr>
          <w:b w:val="0"/>
          <w:szCs w:val="24"/>
        </w:rPr>
        <w:t xml:space="preserve"> punktów,</w:t>
      </w:r>
    </w:p>
    <w:p w:rsidR="00736BC8" w:rsidRDefault="00736BC8"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Lp</w:t>
      </w:r>
      <w:r>
        <w:rPr>
          <w:b w:val="0"/>
          <w:sz w:val="20"/>
        </w:rPr>
        <w:t>c</w:t>
      </w:r>
      <w:proofErr w:type="spellEnd"/>
      <w:r>
        <w:rPr>
          <w:b w:val="0"/>
          <w:sz w:val="20"/>
        </w:rPr>
        <w:t xml:space="preserve"> </w:t>
      </w:r>
      <w:r>
        <w:rPr>
          <w:b w:val="0"/>
          <w:szCs w:val="24"/>
        </w:rPr>
        <w:t>– ilość punktów za kryterium: cena brutto,</w:t>
      </w:r>
    </w:p>
    <w:p w:rsidR="00736BC8" w:rsidRDefault="00736BC8" w:rsidP="0020443D">
      <w:pPr>
        <w:pStyle w:val="Tekstpodstawowy21"/>
        <w:tabs>
          <w:tab w:val="left" w:pos="284"/>
          <w:tab w:val="left" w:pos="426"/>
        </w:tabs>
        <w:rPr>
          <w:b w:val="0"/>
          <w:szCs w:val="24"/>
        </w:rPr>
      </w:pPr>
      <w:r>
        <w:rPr>
          <w:b w:val="0"/>
          <w:sz w:val="20"/>
        </w:rPr>
        <w:t>-</w:t>
      </w:r>
      <w:r>
        <w:rPr>
          <w:b w:val="0"/>
          <w:sz w:val="20"/>
        </w:rPr>
        <w:tab/>
      </w:r>
      <w:r>
        <w:rPr>
          <w:b w:val="0"/>
          <w:sz w:val="20"/>
        </w:rPr>
        <w:tab/>
      </w:r>
      <w:proofErr w:type="spellStart"/>
      <w:r>
        <w:rPr>
          <w:b w:val="0"/>
          <w:szCs w:val="24"/>
        </w:rPr>
        <w:t>Lp</w:t>
      </w:r>
      <w:r>
        <w:rPr>
          <w:b w:val="0"/>
          <w:sz w:val="20"/>
        </w:rPr>
        <w:t>g</w:t>
      </w:r>
      <w:proofErr w:type="spellEnd"/>
      <w:r>
        <w:rPr>
          <w:b w:val="0"/>
          <w:sz w:val="20"/>
        </w:rPr>
        <w:t xml:space="preserve"> </w:t>
      </w:r>
      <w:r>
        <w:rPr>
          <w:b w:val="0"/>
          <w:szCs w:val="24"/>
        </w:rPr>
        <w:t>– ilość punktów za kryterium: gwarancja jakości.</w:t>
      </w:r>
    </w:p>
    <w:p w:rsidR="00736BC8" w:rsidRDefault="00736BC8" w:rsidP="0020443D">
      <w:pPr>
        <w:pStyle w:val="Tekstpodstawowy21"/>
        <w:tabs>
          <w:tab w:val="left" w:pos="284"/>
          <w:tab w:val="left" w:pos="426"/>
        </w:tabs>
        <w:rPr>
          <w:b w:val="0"/>
          <w:szCs w:val="24"/>
        </w:rPr>
      </w:pPr>
    </w:p>
    <w:p w:rsidR="00736BC8" w:rsidRPr="00A1503F" w:rsidRDefault="00736BC8" w:rsidP="0020443D">
      <w:pPr>
        <w:pStyle w:val="Tekstpodstawowy21"/>
        <w:tabs>
          <w:tab w:val="left" w:pos="284"/>
          <w:tab w:val="left" w:pos="426"/>
        </w:tabs>
        <w:rPr>
          <w:b w:val="0"/>
          <w:szCs w:val="24"/>
        </w:rPr>
      </w:pPr>
      <w:r w:rsidRPr="00A1503F">
        <w:rPr>
          <w:b w:val="0"/>
          <w:szCs w:val="24"/>
        </w:rPr>
        <w:t>a)</w:t>
      </w:r>
      <w:r w:rsidRPr="00A1503F">
        <w:rPr>
          <w:b w:val="0"/>
          <w:szCs w:val="24"/>
        </w:rPr>
        <w:tab/>
      </w:r>
      <w:r w:rsidRPr="00A1503F">
        <w:rPr>
          <w:b w:val="0"/>
          <w:szCs w:val="24"/>
        </w:rPr>
        <w:tab/>
        <w:t xml:space="preserve">sposób liczenia ilości punktów w kryterium cena brutto - </w:t>
      </w:r>
      <w:proofErr w:type="spellStart"/>
      <w:r w:rsidRPr="00A1503F">
        <w:rPr>
          <w:b w:val="0"/>
          <w:szCs w:val="24"/>
        </w:rPr>
        <w:t>Lp</w:t>
      </w:r>
      <w:r w:rsidRPr="00A1503F">
        <w:rPr>
          <w:b w:val="0"/>
          <w:sz w:val="18"/>
          <w:szCs w:val="18"/>
        </w:rPr>
        <w:t>c</w:t>
      </w:r>
      <w:proofErr w:type="spellEnd"/>
    </w:p>
    <w:p w:rsidR="00736BC8" w:rsidRPr="00CD434D" w:rsidRDefault="00736BC8" w:rsidP="0020443D">
      <w:pPr>
        <w:pStyle w:val="Tekstpodstawowy21"/>
        <w:tabs>
          <w:tab w:val="left" w:pos="284"/>
          <w:tab w:val="left" w:pos="426"/>
        </w:tabs>
        <w:rPr>
          <w:b w:val="0"/>
          <w:szCs w:val="24"/>
          <w:lang w:val="en-US"/>
        </w:rPr>
      </w:pPr>
      <w:r w:rsidRPr="00A1503F">
        <w:rPr>
          <w:b w:val="0"/>
          <w:szCs w:val="24"/>
        </w:rPr>
        <w:tab/>
      </w:r>
      <w:r w:rsidRPr="00A1503F">
        <w:rPr>
          <w:b w:val="0"/>
          <w:szCs w:val="24"/>
        </w:rPr>
        <w:tab/>
      </w:r>
      <w:proofErr w:type="spellStart"/>
      <w:r w:rsidRPr="00CD434D">
        <w:rPr>
          <w:b w:val="0"/>
          <w:szCs w:val="24"/>
          <w:lang w:val="en-US"/>
        </w:rPr>
        <w:t>Lp</w:t>
      </w:r>
      <w:r w:rsidRPr="00CD434D">
        <w:rPr>
          <w:b w:val="0"/>
          <w:sz w:val="18"/>
          <w:szCs w:val="18"/>
          <w:lang w:val="en-US"/>
        </w:rPr>
        <w:t>c</w:t>
      </w:r>
      <w:proofErr w:type="spellEnd"/>
      <w:r>
        <w:rPr>
          <w:b w:val="0"/>
          <w:szCs w:val="24"/>
          <w:lang w:val="en-US"/>
        </w:rPr>
        <w:t>= (C min/C of) x 100 x 60 %</w:t>
      </w:r>
    </w:p>
    <w:p w:rsidR="00736BC8" w:rsidRDefault="00736BC8" w:rsidP="0020443D">
      <w:pPr>
        <w:pStyle w:val="Tekstpodstawowy21"/>
        <w:tabs>
          <w:tab w:val="left" w:pos="284"/>
          <w:tab w:val="left" w:pos="426"/>
        </w:tabs>
        <w:rPr>
          <w:b w:val="0"/>
          <w:szCs w:val="24"/>
        </w:rPr>
      </w:pPr>
      <w:r w:rsidRPr="00A41008">
        <w:rPr>
          <w:b w:val="0"/>
          <w:szCs w:val="24"/>
          <w:lang w:val="en-US"/>
        </w:rPr>
        <w:tab/>
      </w:r>
      <w:r w:rsidRPr="00A41008">
        <w:rPr>
          <w:b w:val="0"/>
          <w:szCs w:val="24"/>
          <w:lang w:val="en-US"/>
        </w:rPr>
        <w:tab/>
      </w:r>
      <w:r>
        <w:rPr>
          <w:b w:val="0"/>
          <w:szCs w:val="24"/>
        </w:rPr>
        <w:t>gdzie:</w:t>
      </w:r>
    </w:p>
    <w:p w:rsidR="00736BC8" w:rsidRDefault="00736BC8"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Cmin</w:t>
      </w:r>
      <w:proofErr w:type="spellEnd"/>
      <w:r>
        <w:rPr>
          <w:b w:val="0"/>
          <w:szCs w:val="24"/>
        </w:rPr>
        <w:t xml:space="preserve"> - najniższa cena spośród wszystkich ofert nieodrzuconych</w:t>
      </w:r>
    </w:p>
    <w:p w:rsidR="00736BC8" w:rsidRDefault="00736BC8" w:rsidP="0020443D">
      <w:pPr>
        <w:pStyle w:val="Tekstpodstawowy21"/>
        <w:tabs>
          <w:tab w:val="left" w:pos="284"/>
          <w:tab w:val="left" w:pos="426"/>
        </w:tabs>
        <w:rPr>
          <w:b w:val="0"/>
          <w:szCs w:val="24"/>
        </w:rPr>
      </w:pPr>
      <w:r>
        <w:rPr>
          <w:b w:val="0"/>
          <w:szCs w:val="24"/>
        </w:rPr>
        <w:lastRenderedPageBreak/>
        <w:t xml:space="preserve">- </w:t>
      </w:r>
      <w:r>
        <w:rPr>
          <w:b w:val="0"/>
          <w:szCs w:val="24"/>
        </w:rPr>
        <w:tab/>
      </w:r>
      <w:r>
        <w:rPr>
          <w:b w:val="0"/>
          <w:szCs w:val="24"/>
        </w:rPr>
        <w:tab/>
      </w:r>
      <w:proofErr w:type="spellStart"/>
      <w:r>
        <w:rPr>
          <w:b w:val="0"/>
          <w:szCs w:val="24"/>
        </w:rPr>
        <w:t>Cof</w:t>
      </w:r>
      <w:proofErr w:type="spellEnd"/>
      <w:r>
        <w:rPr>
          <w:b w:val="0"/>
          <w:szCs w:val="24"/>
        </w:rPr>
        <w:t xml:space="preserve"> – cena ofertowa badanej oferty</w:t>
      </w:r>
    </w:p>
    <w:p w:rsidR="00736BC8" w:rsidRDefault="00736BC8" w:rsidP="00881076">
      <w:pPr>
        <w:pStyle w:val="Tekstpodstawowy21"/>
        <w:tabs>
          <w:tab w:val="left" w:pos="284"/>
          <w:tab w:val="left" w:pos="426"/>
        </w:tabs>
        <w:rPr>
          <w:b w:val="0"/>
          <w:szCs w:val="24"/>
        </w:rPr>
      </w:pPr>
      <w:r>
        <w:rPr>
          <w:b w:val="0"/>
          <w:szCs w:val="24"/>
        </w:rPr>
        <w:t>b)</w:t>
      </w:r>
      <w:r>
        <w:rPr>
          <w:b w:val="0"/>
          <w:szCs w:val="24"/>
        </w:rPr>
        <w:tab/>
      </w:r>
      <w:r>
        <w:rPr>
          <w:b w:val="0"/>
          <w:szCs w:val="24"/>
        </w:rPr>
        <w:tab/>
        <w:t xml:space="preserve">sposób liczenia ilości punktów w kryterium gwarancja jakości - </w:t>
      </w:r>
      <w:proofErr w:type="spellStart"/>
      <w:r>
        <w:rPr>
          <w:b w:val="0"/>
          <w:szCs w:val="24"/>
        </w:rPr>
        <w:t>Lp</w:t>
      </w:r>
      <w:r>
        <w:rPr>
          <w:b w:val="0"/>
          <w:sz w:val="20"/>
        </w:rPr>
        <w:t>g</w:t>
      </w:r>
      <w:proofErr w:type="spellEnd"/>
    </w:p>
    <w:p w:rsidR="00736BC8" w:rsidRPr="000F67CE" w:rsidRDefault="00736BC8" w:rsidP="004263DA">
      <w:pPr>
        <w:tabs>
          <w:tab w:val="left" w:pos="426"/>
        </w:tabs>
        <w:autoSpaceDE w:val="0"/>
        <w:autoSpaceDN w:val="0"/>
        <w:adjustRightInd w:val="0"/>
        <w:spacing w:line="240" w:lineRule="auto"/>
        <w:ind w:left="426" w:hanging="426"/>
        <w:jc w:val="both"/>
        <w:rPr>
          <w:rFonts w:ascii="Times New Roman" w:hAnsi="Times New Roman"/>
          <w:sz w:val="24"/>
          <w:szCs w:val="24"/>
        </w:rPr>
      </w:pPr>
      <w:r>
        <w:rPr>
          <w:sz w:val="24"/>
          <w:szCs w:val="24"/>
        </w:rPr>
        <w:tab/>
      </w:r>
      <w:r w:rsidRPr="000F67CE">
        <w:rPr>
          <w:rFonts w:ascii="Times New Roman" w:hAnsi="Times New Roman"/>
          <w:sz w:val="24"/>
          <w:szCs w:val="24"/>
        </w:rPr>
        <w:t>Minimalny okres gwarancji jakości – 36 miesięcy od daty odbioru przedmiotu umowy.                  W przypadku zaoferowania przez Wykonawcę krótszej gwarancji jakości, oferta będzie podlegała odrzuceniu na podstawi</w:t>
      </w:r>
      <w:r>
        <w:rPr>
          <w:rFonts w:ascii="Times New Roman" w:hAnsi="Times New Roman"/>
          <w:sz w:val="24"/>
          <w:szCs w:val="24"/>
        </w:rPr>
        <w:t xml:space="preserve">e art. 89 ust. 1 pkt. 2 ustawy </w:t>
      </w:r>
      <w:proofErr w:type="spellStart"/>
      <w:r>
        <w:rPr>
          <w:rFonts w:ascii="Times New Roman" w:hAnsi="Times New Roman"/>
          <w:sz w:val="24"/>
          <w:szCs w:val="24"/>
        </w:rPr>
        <w:t>P</w:t>
      </w:r>
      <w:r w:rsidRPr="000F67CE">
        <w:rPr>
          <w:rFonts w:ascii="Times New Roman" w:hAnsi="Times New Roman"/>
          <w:sz w:val="24"/>
          <w:szCs w:val="24"/>
        </w:rPr>
        <w:t>z</w:t>
      </w:r>
      <w:r w:rsidR="00D5283D">
        <w:rPr>
          <w:rFonts w:ascii="Times New Roman" w:hAnsi="Times New Roman"/>
          <w:sz w:val="24"/>
          <w:szCs w:val="24"/>
        </w:rPr>
        <w:t>p</w:t>
      </w:r>
      <w:proofErr w:type="spellEnd"/>
      <w:r w:rsidR="00D5283D">
        <w:rPr>
          <w:rFonts w:ascii="Times New Roman" w:hAnsi="Times New Roman"/>
          <w:sz w:val="24"/>
          <w:szCs w:val="24"/>
        </w:rPr>
        <w:t>. Maksymalny okres gwarancji 84 miesiące</w:t>
      </w:r>
    </w:p>
    <w:p w:rsidR="00736BC8" w:rsidRPr="000F67CE" w:rsidRDefault="00736BC8" w:rsidP="004263DA">
      <w:pPr>
        <w:tabs>
          <w:tab w:val="left" w:pos="426"/>
        </w:tabs>
        <w:autoSpaceDE w:val="0"/>
        <w:autoSpaceDN w:val="0"/>
        <w:adjustRightInd w:val="0"/>
        <w:spacing w:line="240" w:lineRule="auto"/>
        <w:ind w:left="426" w:hanging="426"/>
        <w:jc w:val="both"/>
        <w:rPr>
          <w:rFonts w:ascii="Times New Roman" w:hAnsi="Times New Roman"/>
          <w:sz w:val="24"/>
          <w:szCs w:val="24"/>
        </w:rPr>
      </w:pPr>
      <w:r w:rsidRPr="000F67CE">
        <w:rPr>
          <w:rFonts w:ascii="Times New Roman" w:hAnsi="Times New Roman"/>
          <w:sz w:val="24"/>
          <w:szCs w:val="24"/>
        </w:rPr>
        <w:tab/>
      </w:r>
      <w:proofErr w:type="spellStart"/>
      <w:r w:rsidRPr="000F67CE">
        <w:rPr>
          <w:rFonts w:ascii="Times New Roman" w:hAnsi="Times New Roman"/>
          <w:sz w:val="24"/>
          <w:szCs w:val="24"/>
        </w:rPr>
        <w:t>Lpg</w:t>
      </w:r>
      <w:proofErr w:type="spellEnd"/>
      <w:r w:rsidRPr="000F67C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w:t>
      </w:r>
      <w:r w:rsidRPr="00CF1E3A">
        <w:rPr>
          <w:rFonts w:ascii="Times New Roman" w:hAnsi="Times New Roman"/>
          <w:b/>
          <w:sz w:val="24"/>
          <w:szCs w:val="24"/>
        </w:rPr>
        <w:t>G</w:t>
      </w:r>
      <w:proofErr w:type="spellEnd"/>
      <w:r w:rsidRPr="00CF1E3A">
        <w:rPr>
          <w:rFonts w:ascii="Times New Roman" w:hAnsi="Times New Roman"/>
          <w:b/>
          <w:sz w:val="24"/>
          <w:szCs w:val="24"/>
        </w:rPr>
        <w:t>b</w:t>
      </w:r>
      <w:r>
        <w:rPr>
          <w:rFonts w:ascii="Times New Roman" w:hAnsi="Times New Roman"/>
          <w:b/>
          <w:sz w:val="24"/>
          <w:szCs w:val="24"/>
        </w:rPr>
        <w:t>/</w:t>
      </w:r>
      <w:r w:rsidR="00D5283D">
        <w:rPr>
          <w:rFonts w:ascii="Times New Roman" w:hAnsi="Times New Roman"/>
          <w:b/>
          <w:sz w:val="24"/>
          <w:szCs w:val="24"/>
        </w:rPr>
        <w:t>84</w:t>
      </w:r>
      <w:r w:rsidRPr="000F67CE">
        <w:rPr>
          <w:rFonts w:ascii="Times New Roman" w:hAnsi="Times New Roman"/>
          <w:sz w:val="24"/>
          <w:szCs w:val="24"/>
        </w:rPr>
        <w:t xml:space="preserve"> m-ce)</w:t>
      </w:r>
      <w:r>
        <w:rPr>
          <w:rFonts w:ascii="Times New Roman" w:hAnsi="Times New Roman"/>
          <w:sz w:val="24"/>
          <w:szCs w:val="24"/>
        </w:rPr>
        <w:t xml:space="preserve"> </w:t>
      </w:r>
      <w:r w:rsidRPr="000F67CE">
        <w:rPr>
          <w:rFonts w:ascii="Times New Roman" w:hAnsi="Times New Roman"/>
          <w:sz w:val="24"/>
          <w:szCs w:val="24"/>
        </w:rPr>
        <w:t>x</w:t>
      </w:r>
      <w:r>
        <w:rPr>
          <w:rFonts w:ascii="Times New Roman" w:hAnsi="Times New Roman"/>
          <w:sz w:val="24"/>
          <w:szCs w:val="24"/>
        </w:rPr>
        <w:t xml:space="preserve"> </w:t>
      </w:r>
      <w:r w:rsidRPr="000F67CE">
        <w:rPr>
          <w:rFonts w:ascii="Times New Roman" w:hAnsi="Times New Roman"/>
          <w:sz w:val="24"/>
          <w:szCs w:val="24"/>
        </w:rPr>
        <w:t>100</w:t>
      </w:r>
      <w:r>
        <w:rPr>
          <w:rFonts w:ascii="Times New Roman" w:hAnsi="Times New Roman"/>
          <w:sz w:val="24"/>
          <w:szCs w:val="24"/>
        </w:rPr>
        <w:t xml:space="preserve"> </w:t>
      </w:r>
      <w:r w:rsidRPr="000F67CE">
        <w:rPr>
          <w:rFonts w:ascii="Times New Roman" w:hAnsi="Times New Roman"/>
          <w:sz w:val="24"/>
          <w:szCs w:val="24"/>
        </w:rPr>
        <w:t>x</w:t>
      </w:r>
      <w:r>
        <w:rPr>
          <w:rFonts w:ascii="Times New Roman" w:hAnsi="Times New Roman"/>
          <w:sz w:val="24"/>
          <w:szCs w:val="24"/>
        </w:rPr>
        <w:t xml:space="preserve"> 4</w:t>
      </w:r>
      <w:r w:rsidRPr="000F67CE">
        <w:rPr>
          <w:rFonts w:ascii="Times New Roman" w:hAnsi="Times New Roman"/>
          <w:sz w:val="24"/>
          <w:szCs w:val="24"/>
        </w:rPr>
        <w:t>0%</w:t>
      </w:r>
    </w:p>
    <w:p w:rsidR="00736BC8" w:rsidRPr="000F67CE" w:rsidRDefault="00736BC8" w:rsidP="004263DA">
      <w:pPr>
        <w:tabs>
          <w:tab w:val="left" w:pos="426"/>
        </w:tabs>
        <w:autoSpaceDE w:val="0"/>
        <w:autoSpaceDN w:val="0"/>
        <w:adjustRightInd w:val="0"/>
        <w:spacing w:line="240" w:lineRule="auto"/>
        <w:ind w:left="426" w:hanging="426"/>
        <w:jc w:val="both"/>
        <w:rPr>
          <w:rFonts w:ascii="Times New Roman" w:hAnsi="Times New Roman"/>
          <w:sz w:val="24"/>
          <w:szCs w:val="24"/>
        </w:rPr>
      </w:pPr>
      <w:r w:rsidRPr="000F67CE">
        <w:rPr>
          <w:rFonts w:ascii="Times New Roman" w:hAnsi="Times New Roman"/>
          <w:sz w:val="24"/>
          <w:szCs w:val="24"/>
        </w:rPr>
        <w:tab/>
      </w:r>
      <w:proofErr w:type="spellStart"/>
      <w:r w:rsidRPr="000F67CE">
        <w:rPr>
          <w:rFonts w:ascii="Times New Roman" w:hAnsi="Times New Roman"/>
          <w:sz w:val="24"/>
          <w:szCs w:val="24"/>
        </w:rPr>
        <w:t>Lpg</w:t>
      </w:r>
      <w:proofErr w:type="spellEnd"/>
      <w:r w:rsidRPr="000F67CE">
        <w:rPr>
          <w:rFonts w:ascii="Times New Roman" w:hAnsi="Times New Roman"/>
          <w:sz w:val="24"/>
          <w:szCs w:val="24"/>
        </w:rPr>
        <w:t xml:space="preserve"> - ilość punktów za kryterium gwarancja jakości,</w:t>
      </w:r>
    </w:p>
    <w:p w:rsidR="00736BC8" w:rsidRDefault="00736BC8" w:rsidP="004263DA">
      <w:pPr>
        <w:tabs>
          <w:tab w:val="left" w:pos="426"/>
        </w:tabs>
        <w:autoSpaceDE w:val="0"/>
        <w:autoSpaceDN w:val="0"/>
        <w:adjustRightInd w:val="0"/>
        <w:spacing w:line="240" w:lineRule="auto"/>
        <w:ind w:left="426" w:hanging="426"/>
        <w:jc w:val="both"/>
        <w:rPr>
          <w:sz w:val="24"/>
          <w:szCs w:val="24"/>
        </w:rPr>
      </w:pPr>
      <w:r w:rsidRPr="000F67CE">
        <w:rPr>
          <w:rFonts w:ascii="Times New Roman" w:hAnsi="Times New Roman"/>
          <w:sz w:val="24"/>
          <w:szCs w:val="24"/>
        </w:rPr>
        <w:tab/>
      </w:r>
      <w:proofErr w:type="spellStart"/>
      <w:r w:rsidRPr="000F67CE">
        <w:rPr>
          <w:rFonts w:ascii="Times New Roman" w:hAnsi="Times New Roman"/>
          <w:sz w:val="24"/>
          <w:szCs w:val="24"/>
        </w:rPr>
        <w:t>Gb</w:t>
      </w:r>
      <w:proofErr w:type="spellEnd"/>
      <w:r w:rsidRPr="000F67CE">
        <w:rPr>
          <w:rFonts w:ascii="Times New Roman" w:hAnsi="Times New Roman"/>
          <w:sz w:val="24"/>
          <w:szCs w:val="24"/>
        </w:rPr>
        <w:t xml:space="preserve"> – okres gwarancji w miesiącach oferowany w badanej ofercie</w:t>
      </w:r>
    </w:p>
    <w:p w:rsidR="00736BC8" w:rsidRPr="00B70ED6" w:rsidRDefault="00736BC8" w:rsidP="00350FB0">
      <w:pPr>
        <w:numPr>
          <w:ilvl w:val="0"/>
          <w:numId w:val="23"/>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Zamawiający uzna za najkorzystniejszą ofertę</w:t>
      </w:r>
      <w:r w:rsidRPr="00B70ED6">
        <w:rPr>
          <w:rFonts w:ascii="Times New Roman" w:hAnsi="Times New Roman"/>
          <w:sz w:val="24"/>
          <w:szCs w:val="24"/>
        </w:rPr>
        <w:t xml:space="preserve"> która nie będzie podlegać odrzuceniu </w:t>
      </w:r>
      <w:r w:rsidRPr="00B70ED6">
        <w:rPr>
          <w:rFonts w:ascii="Times New Roman" w:hAnsi="Times New Roman"/>
          <w:sz w:val="24"/>
          <w:szCs w:val="24"/>
        </w:rPr>
        <w:br/>
        <w:t>i będzie spełniać warunki ustawy, a także wszystkie warunki niniejszej SIWZ oraz uzyska największą liczbę punktów wynikających z w/w kryteriów oceny ofert.</w:t>
      </w:r>
    </w:p>
    <w:p w:rsidR="00736BC8" w:rsidRPr="00B70ED6" w:rsidRDefault="00736BC8" w:rsidP="0020443D">
      <w:pPr>
        <w:tabs>
          <w:tab w:val="left" w:pos="426"/>
        </w:tabs>
        <w:autoSpaceDE w:val="0"/>
        <w:autoSpaceDN w:val="0"/>
        <w:adjustRightInd w:val="0"/>
        <w:ind w:left="426" w:hanging="426"/>
        <w:jc w:val="both"/>
        <w:rPr>
          <w:rFonts w:ascii="Times New Roman" w:hAnsi="Times New Roman"/>
          <w:sz w:val="24"/>
          <w:szCs w:val="24"/>
        </w:rPr>
      </w:pPr>
      <w:r w:rsidRPr="00B70ED6">
        <w:rPr>
          <w:rFonts w:ascii="Times New Roman" w:hAnsi="Times New Roman"/>
          <w:sz w:val="24"/>
          <w:szCs w:val="24"/>
        </w:rPr>
        <w:tab/>
        <w:t>Punkty otrzymane w każdym z kryteriów zostaną obliczone z dokładnością do dwóch miejsc po przecinku.</w:t>
      </w:r>
    </w:p>
    <w:p w:rsidR="00736BC8" w:rsidRPr="00B70ED6" w:rsidRDefault="00736BC8" w:rsidP="00350FB0">
      <w:pPr>
        <w:numPr>
          <w:ilvl w:val="0"/>
          <w:numId w:val="23"/>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toku badania i oceny ofert Zamawiający może żądać od W</w:t>
      </w:r>
      <w:r w:rsidRPr="00B70ED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Pr="00B70ED6">
        <w:rPr>
          <w:rFonts w:ascii="Times New Roman" w:hAnsi="Times New Roman"/>
          <w:sz w:val="24"/>
          <w:szCs w:val="24"/>
        </w:rPr>
        <w:t xml:space="preserve">ykonawcą negocjacji dotyczących złożonej oferty oraz,                                   z zastrzeżeniem art. 87 ust. 2 ustawy </w:t>
      </w:r>
      <w:proofErr w:type="spellStart"/>
      <w:r w:rsidRPr="00B70ED6">
        <w:rPr>
          <w:rFonts w:ascii="Times New Roman" w:hAnsi="Times New Roman"/>
          <w:sz w:val="24"/>
          <w:szCs w:val="24"/>
        </w:rPr>
        <w:t>Pzp</w:t>
      </w:r>
      <w:proofErr w:type="spellEnd"/>
      <w:r w:rsidRPr="00B70ED6">
        <w:rPr>
          <w:rFonts w:ascii="Times New Roman" w:hAnsi="Times New Roman"/>
          <w:sz w:val="24"/>
          <w:szCs w:val="24"/>
        </w:rPr>
        <w:t>, dokonywanie jakiejkolwiek zmiany w jej treści.</w:t>
      </w:r>
    </w:p>
    <w:p w:rsidR="00736BC8" w:rsidRDefault="00736BC8" w:rsidP="00350FB0">
      <w:pPr>
        <w:pStyle w:val="Tekstpodstawowy21"/>
        <w:numPr>
          <w:ilvl w:val="0"/>
          <w:numId w:val="23"/>
        </w:numPr>
        <w:tabs>
          <w:tab w:val="left" w:pos="426"/>
          <w:tab w:val="left" w:pos="851"/>
        </w:tabs>
        <w:ind w:left="426"/>
        <w:rPr>
          <w:b w:val="0"/>
          <w:szCs w:val="24"/>
        </w:rPr>
      </w:pPr>
      <w:r w:rsidRPr="00827651">
        <w:rPr>
          <w:b w:val="0"/>
          <w:szCs w:val="24"/>
        </w:rPr>
        <w:t xml:space="preserve">Zamawiający poprawia w tekście oferty omyłki na podstawie art. 87 ust. 2 ustawy </w:t>
      </w:r>
      <w:proofErr w:type="spellStart"/>
      <w:r w:rsidRPr="00827651">
        <w:rPr>
          <w:b w:val="0"/>
          <w:szCs w:val="24"/>
        </w:rPr>
        <w:t>Pzp</w:t>
      </w:r>
      <w:proofErr w:type="spellEnd"/>
      <w:r w:rsidRPr="00827651">
        <w:rPr>
          <w:b w:val="0"/>
          <w:szCs w:val="24"/>
        </w:rPr>
        <w:t>., niezwłocznie zawiadamiając o tym Wykonawcę, którego oferta została poprawiona</w:t>
      </w:r>
    </w:p>
    <w:p w:rsidR="00736BC8" w:rsidRDefault="00736BC8" w:rsidP="00B13594">
      <w:pPr>
        <w:pStyle w:val="Tekstpodstawowy31"/>
        <w:jc w:val="both"/>
        <w:rPr>
          <w:sz w:val="24"/>
        </w:rPr>
      </w:pPr>
      <w:r>
        <w:rPr>
          <w:sz w:val="24"/>
        </w:rPr>
        <w:t>XVII.</w:t>
      </w:r>
      <w:r>
        <w:rPr>
          <w:sz w:val="24"/>
        </w:rPr>
        <w:tab/>
        <w:t>Informacje o formalnościach, jakie powinny zostać dopełnione po wyborze oferty w celu zawarcia umowy w sprawie zamówienia publicznego.</w:t>
      </w:r>
    </w:p>
    <w:p w:rsidR="00736BC8" w:rsidRDefault="00736BC8" w:rsidP="00350FB0">
      <w:pPr>
        <w:pStyle w:val="Tekstpodstawowy31"/>
        <w:numPr>
          <w:ilvl w:val="3"/>
          <w:numId w:val="23"/>
        </w:numPr>
        <w:ind w:left="284"/>
        <w:jc w:val="both"/>
        <w:rPr>
          <w:b w:val="0"/>
          <w:sz w:val="24"/>
        </w:rPr>
      </w:pPr>
      <w:r>
        <w:rPr>
          <w:b w:val="0"/>
          <w:sz w:val="24"/>
        </w:rPr>
        <w:t>Niezwłocznie po otwarciu ofert Zamawiający zamieści na stronie internetowej informacje dotyczące:</w:t>
      </w:r>
    </w:p>
    <w:p w:rsidR="00736BC8" w:rsidRDefault="00736BC8" w:rsidP="00270745">
      <w:pPr>
        <w:pStyle w:val="Tekstpodstawowy31"/>
        <w:ind w:left="284"/>
        <w:jc w:val="both"/>
        <w:rPr>
          <w:b w:val="0"/>
          <w:sz w:val="24"/>
        </w:rPr>
      </w:pPr>
      <w:r>
        <w:rPr>
          <w:b w:val="0"/>
          <w:sz w:val="24"/>
        </w:rPr>
        <w:t>- kwoty jaką zamierza przeznaczyć na sfinansowanie zamówienia,</w:t>
      </w:r>
    </w:p>
    <w:p w:rsidR="00736BC8" w:rsidRDefault="00736BC8" w:rsidP="00270745">
      <w:pPr>
        <w:pStyle w:val="Tekstpodstawowy31"/>
        <w:ind w:left="284"/>
        <w:jc w:val="both"/>
        <w:rPr>
          <w:b w:val="0"/>
          <w:sz w:val="24"/>
        </w:rPr>
      </w:pPr>
      <w:r>
        <w:rPr>
          <w:b w:val="0"/>
          <w:sz w:val="24"/>
        </w:rPr>
        <w:t>- firm oraz adresów Wykonawców którzy w terminie złożyli oferty,</w:t>
      </w:r>
    </w:p>
    <w:p w:rsidR="00736BC8" w:rsidRDefault="00736BC8" w:rsidP="00270745">
      <w:pPr>
        <w:pStyle w:val="Tekstpodstawowy31"/>
        <w:ind w:left="284"/>
        <w:jc w:val="both"/>
        <w:rPr>
          <w:b w:val="0"/>
          <w:sz w:val="24"/>
        </w:rPr>
      </w:pPr>
      <w:r>
        <w:rPr>
          <w:b w:val="0"/>
          <w:sz w:val="24"/>
        </w:rPr>
        <w:t xml:space="preserve">- </w:t>
      </w:r>
      <w:r w:rsidRPr="00EC3BE8">
        <w:rPr>
          <w:b w:val="0"/>
          <w:sz w:val="24"/>
          <w:szCs w:val="24"/>
        </w:rPr>
        <w:t>ceny, terminu wykonania zamówienia, okresu gwarancji i warunków płatności</w:t>
      </w:r>
      <w:r>
        <w:rPr>
          <w:b w:val="0"/>
          <w:sz w:val="24"/>
        </w:rPr>
        <w:t xml:space="preserve"> zawartych w ofertach.</w:t>
      </w:r>
    </w:p>
    <w:p w:rsidR="00736BC8" w:rsidRPr="00FD60AD" w:rsidRDefault="00736BC8" w:rsidP="00FD60AD">
      <w:pPr>
        <w:ind w:left="284" w:hanging="284"/>
        <w:rPr>
          <w:rFonts w:ascii="Times New Roman" w:hAnsi="Times New Roman"/>
          <w:color w:val="000000"/>
          <w:sz w:val="24"/>
          <w:szCs w:val="24"/>
        </w:rPr>
      </w:pPr>
      <w:r>
        <w:rPr>
          <w:rFonts w:ascii="Times New Roman" w:hAnsi="Times New Roman"/>
          <w:sz w:val="24"/>
          <w:szCs w:val="24"/>
        </w:rPr>
        <w:t xml:space="preserve">2. </w:t>
      </w:r>
      <w:r w:rsidRPr="00FD60AD">
        <w:rPr>
          <w:rFonts w:ascii="Times New Roman" w:hAnsi="Times New Roman"/>
          <w:color w:val="000000"/>
          <w:sz w:val="24"/>
          <w:szCs w:val="24"/>
        </w:rPr>
        <w:t>Zamawiający poinf</w:t>
      </w:r>
      <w:r>
        <w:rPr>
          <w:rFonts w:ascii="Times New Roman" w:hAnsi="Times New Roman"/>
          <w:color w:val="000000"/>
          <w:sz w:val="24"/>
          <w:szCs w:val="24"/>
        </w:rPr>
        <w:t>ormuje niezwłocznie wszystkich W</w:t>
      </w:r>
      <w:r w:rsidRPr="00FD60AD">
        <w:rPr>
          <w:rFonts w:ascii="Times New Roman" w:hAnsi="Times New Roman"/>
          <w:color w:val="000000"/>
          <w:sz w:val="24"/>
          <w:szCs w:val="24"/>
        </w:rPr>
        <w:t>ykonawców o:</w:t>
      </w:r>
    </w:p>
    <w:p w:rsidR="00736BC8" w:rsidRPr="00FD60AD" w:rsidRDefault="00736BC8" w:rsidP="00350FB0">
      <w:pPr>
        <w:numPr>
          <w:ilvl w:val="0"/>
          <w:numId w:val="24"/>
        </w:numPr>
        <w:tabs>
          <w:tab w:val="clear" w:pos="720"/>
        </w:tabs>
        <w:spacing w:after="0" w:line="240" w:lineRule="auto"/>
        <w:ind w:left="567" w:hanging="283"/>
        <w:jc w:val="both"/>
        <w:rPr>
          <w:rFonts w:ascii="Times New Roman" w:hAnsi="Times New Roman"/>
          <w:sz w:val="24"/>
          <w:szCs w:val="24"/>
        </w:rPr>
      </w:pPr>
      <w:r w:rsidRPr="00FD60AD">
        <w:rPr>
          <w:rFonts w:ascii="Times New Roman" w:hAnsi="Times New Roman"/>
          <w:color w:val="000000"/>
          <w:sz w:val="24"/>
          <w:szCs w:val="24"/>
        </w:rPr>
        <w:t>wyborze najkorzystniejszej oferty, podając nazwę albo imię i nazwisko, siedzibę albo miejsce zamieszkania i adres, jeżeli jest mie</w:t>
      </w:r>
      <w:r>
        <w:rPr>
          <w:rFonts w:ascii="Times New Roman" w:hAnsi="Times New Roman"/>
          <w:color w:val="000000"/>
          <w:sz w:val="24"/>
          <w:szCs w:val="24"/>
        </w:rPr>
        <w:t>jscem wykonywania działalności W</w:t>
      </w:r>
      <w:r w:rsidRPr="00FD60AD">
        <w:rPr>
          <w:rFonts w:ascii="Times New Roman" w:hAnsi="Times New Roman"/>
          <w:color w:val="000000"/>
          <w:sz w:val="24"/>
          <w:szCs w:val="24"/>
        </w:rPr>
        <w:t>ykonawcy, którego ofertę wybrano, oraz nazwy albo imiona i nazwiska, siedziby albo miejsca zamieszkania i adresy, jeżeli są miejscami wykonyw</w:t>
      </w:r>
      <w:r>
        <w:rPr>
          <w:rFonts w:ascii="Times New Roman" w:hAnsi="Times New Roman"/>
          <w:color w:val="000000"/>
          <w:sz w:val="24"/>
          <w:szCs w:val="24"/>
        </w:rPr>
        <w:t>ania działalności W</w:t>
      </w:r>
      <w:r w:rsidRPr="00FD60AD">
        <w:rPr>
          <w:rFonts w:ascii="Times New Roman" w:hAnsi="Times New Roman"/>
          <w:color w:val="000000"/>
          <w:sz w:val="24"/>
          <w:szCs w:val="24"/>
        </w:rPr>
        <w:t>ykonawców, którzy złożyli oferty, a także punktację przyznaną ofertom w każdym kryterium oceny ofert i łączną punktację,</w:t>
      </w:r>
    </w:p>
    <w:p w:rsidR="00736BC8" w:rsidRPr="00FD60AD" w:rsidRDefault="00736BC8" w:rsidP="00350FB0">
      <w:pPr>
        <w:numPr>
          <w:ilvl w:val="0"/>
          <w:numId w:val="24"/>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którzy zostali wykluczeni,</w:t>
      </w:r>
    </w:p>
    <w:p w:rsidR="00736BC8" w:rsidRPr="00FD60AD" w:rsidRDefault="00736BC8" w:rsidP="00350FB0">
      <w:pPr>
        <w:numPr>
          <w:ilvl w:val="0"/>
          <w:numId w:val="24"/>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których oferty zostały odrzucone i powodach odrzucenia oferty,</w:t>
      </w:r>
    </w:p>
    <w:p w:rsidR="00736BC8" w:rsidRPr="00FD60AD" w:rsidRDefault="00736BC8" w:rsidP="00350FB0">
      <w:pPr>
        <w:numPr>
          <w:ilvl w:val="0"/>
          <w:numId w:val="24"/>
        </w:numPr>
        <w:tabs>
          <w:tab w:val="clear" w:pos="720"/>
        </w:tabs>
        <w:spacing w:after="0" w:line="240" w:lineRule="auto"/>
        <w:ind w:left="567" w:hanging="283"/>
        <w:rPr>
          <w:rFonts w:ascii="Times New Roman" w:hAnsi="Times New Roman"/>
          <w:sz w:val="24"/>
          <w:szCs w:val="24"/>
        </w:rPr>
      </w:pPr>
      <w:r w:rsidRPr="00FD60AD">
        <w:rPr>
          <w:rFonts w:ascii="Times New Roman" w:hAnsi="Times New Roman"/>
          <w:color w:val="000000"/>
          <w:sz w:val="24"/>
          <w:szCs w:val="24"/>
        </w:rPr>
        <w:t>unieważnieniu postępowania,</w:t>
      </w:r>
    </w:p>
    <w:p w:rsidR="00736BC8" w:rsidRDefault="00736BC8" w:rsidP="00DF4651">
      <w:pPr>
        <w:spacing w:line="240" w:lineRule="auto"/>
        <w:ind w:left="284" w:hanging="284"/>
        <w:rPr>
          <w:rFonts w:ascii="Times New Roman" w:hAnsi="Times New Roman"/>
          <w:sz w:val="24"/>
          <w:szCs w:val="24"/>
        </w:rPr>
      </w:pPr>
      <w:r w:rsidRPr="0099796A">
        <w:rPr>
          <w:rFonts w:ascii="Times New Roman" w:hAnsi="Times New Roman"/>
          <w:sz w:val="24"/>
          <w:szCs w:val="24"/>
        </w:rPr>
        <w:t>–</w:t>
      </w:r>
      <w:r w:rsidRPr="0099796A">
        <w:rPr>
          <w:rFonts w:ascii="Times New Roman" w:hAnsi="Times New Roman"/>
          <w:color w:val="000000"/>
          <w:sz w:val="24"/>
          <w:szCs w:val="24"/>
        </w:rPr>
        <w:t>podając uzasadnienie faktyczne i prawne.</w:t>
      </w:r>
      <w:r w:rsidRPr="0099796A">
        <w:rPr>
          <w:color w:val="000000"/>
          <w:sz w:val="24"/>
          <w:szCs w:val="24"/>
        </w:rPr>
        <w:t xml:space="preserve">                                                                          </w:t>
      </w:r>
      <w:r>
        <w:rPr>
          <w:b/>
          <w:color w:val="000000"/>
          <w:sz w:val="24"/>
          <w:szCs w:val="24"/>
        </w:rPr>
        <w:t xml:space="preserve">         </w:t>
      </w:r>
      <w:r w:rsidRPr="0099796A">
        <w:rPr>
          <w:rFonts w:ascii="Times New Roman" w:hAnsi="Times New Roman"/>
          <w:color w:val="000000"/>
          <w:sz w:val="24"/>
          <w:szCs w:val="24"/>
        </w:rPr>
        <w:t xml:space="preserve">3. </w:t>
      </w:r>
      <w:r w:rsidRPr="0099796A">
        <w:rPr>
          <w:rFonts w:ascii="Times New Roman" w:hAnsi="Times New Roman"/>
          <w:sz w:val="24"/>
          <w:szCs w:val="24"/>
        </w:rPr>
        <w:t>Zamawiający udostępni informacje, o których mowa pkt. 2 lit. a) oraz d) na swej stronie</w:t>
      </w:r>
      <w:r>
        <w:rPr>
          <w:rFonts w:ascii="Times New Roman" w:hAnsi="Times New Roman"/>
          <w:sz w:val="24"/>
          <w:szCs w:val="24"/>
        </w:rPr>
        <w:t xml:space="preserve"> </w:t>
      </w:r>
      <w:r w:rsidRPr="0099796A">
        <w:rPr>
          <w:rFonts w:ascii="Times New Roman" w:hAnsi="Times New Roman"/>
          <w:sz w:val="24"/>
          <w:szCs w:val="24"/>
        </w:rPr>
        <w:t>internetowej</w:t>
      </w:r>
      <w:r w:rsidRPr="0099796A">
        <w:rPr>
          <w:rFonts w:ascii="Times New Roman" w:hAnsi="Times New Roman"/>
          <w:b/>
          <w:sz w:val="24"/>
          <w:szCs w:val="24"/>
        </w:rPr>
        <w:t xml:space="preserve">.                                                                                                                             </w:t>
      </w:r>
      <w:r w:rsidRPr="0099796A">
        <w:rPr>
          <w:rFonts w:ascii="Times New Roman" w:hAnsi="Times New Roman"/>
          <w:sz w:val="24"/>
          <w:szCs w:val="24"/>
        </w:rPr>
        <w:t>4.</w:t>
      </w:r>
      <w:r w:rsidRPr="0099796A">
        <w:rPr>
          <w:rFonts w:ascii="Times New Roman" w:hAnsi="Times New Roman"/>
          <w:b/>
          <w:sz w:val="24"/>
          <w:szCs w:val="24"/>
        </w:rPr>
        <w:t xml:space="preserve"> </w:t>
      </w:r>
      <w:r w:rsidRPr="0099796A">
        <w:rPr>
          <w:rFonts w:ascii="Times New Roman" w:hAnsi="Times New Roman"/>
          <w:sz w:val="24"/>
          <w:szCs w:val="24"/>
        </w:rPr>
        <w:t>Wykonawca, którego oferta zostanie uznana za najkorzystniejszą, przed podpisaniem umowy zobowiązany jest do:</w:t>
      </w:r>
    </w:p>
    <w:p w:rsidR="00736BC8" w:rsidRPr="0099796A" w:rsidRDefault="00736BC8" w:rsidP="00DF4651">
      <w:pPr>
        <w:numPr>
          <w:ilvl w:val="0"/>
          <w:numId w:val="25"/>
        </w:numPr>
        <w:tabs>
          <w:tab w:val="clear" w:pos="720"/>
        </w:tabs>
        <w:autoSpaceDE w:val="0"/>
        <w:autoSpaceDN w:val="0"/>
        <w:adjustRightInd w:val="0"/>
        <w:spacing w:after="0" w:line="240" w:lineRule="auto"/>
        <w:ind w:left="567" w:hanging="283"/>
        <w:rPr>
          <w:rFonts w:ascii="Times New Roman" w:hAnsi="Times New Roman"/>
          <w:sz w:val="24"/>
          <w:szCs w:val="24"/>
        </w:rPr>
      </w:pPr>
      <w:r w:rsidRPr="0099796A">
        <w:rPr>
          <w:rStyle w:val="FontStyle33"/>
          <w:sz w:val="24"/>
          <w:szCs w:val="24"/>
        </w:rPr>
        <w:lastRenderedPageBreak/>
        <w:t>wniesienia zabezpieczenia należytego wykonania umowy,</w:t>
      </w:r>
    </w:p>
    <w:p w:rsidR="00736BC8" w:rsidRPr="0099796A" w:rsidRDefault="00736BC8" w:rsidP="00350FB0">
      <w:pPr>
        <w:numPr>
          <w:ilvl w:val="0"/>
          <w:numId w:val="25"/>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Pr>
          <w:rFonts w:ascii="Times New Roman" w:hAnsi="Times New Roman"/>
          <w:sz w:val="24"/>
          <w:szCs w:val="24"/>
        </w:rPr>
        <w:t>z zgody Z</w:t>
      </w:r>
      <w:r w:rsidRPr="0099796A">
        <w:rPr>
          <w:rFonts w:ascii="Times New Roman" w:hAnsi="Times New Roman"/>
          <w:sz w:val="24"/>
          <w:szCs w:val="24"/>
        </w:rPr>
        <w:t>amawiającego),</w:t>
      </w:r>
    </w:p>
    <w:p w:rsidR="00736BC8" w:rsidRPr="0099796A" w:rsidRDefault="00736BC8" w:rsidP="00350FB0">
      <w:pPr>
        <w:numPr>
          <w:ilvl w:val="0"/>
          <w:numId w:val="25"/>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złożenia informacji o osobach umocowanych do zawarcia umowy i okazania ich pełnomocnictwa, jeżeli taka konieczność zaistnieje,</w:t>
      </w:r>
    </w:p>
    <w:p w:rsidR="00736BC8" w:rsidRDefault="00736BC8" w:rsidP="00350FB0">
      <w:pPr>
        <w:numPr>
          <w:ilvl w:val="0"/>
          <w:numId w:val="25"/>
        </w:numPr>
        <w:tabs>
          <w:tab w:val="clear" w:pos="720"/>
        </w:tabs>
        <w:spacing w:after="0" w:line="240" w:lineRule="auto"/>
        <w:ind w:left="567" w:hanging="283"/>
        <w:jc w:val="both"/>
        <w:rPr>
          <w:rFonts w:ascii="Times New Roman" w:hAnsi="Times New Roman"/>
          <w:sz w:val="24"/>
          <w:szCs w:val="24"/>
        </w:rPr>
      </w:pPr>
      <w:r w:rsidRPr="00D15619">
        <w:rPr>
          <w:rFonts w:ascii="Times New Roman" w:hAnsi="Times New Roman"/>
          <w:sz w:val="24"/>
          <w:szCs w:val="24"/>
        </w:rPr>
        <w:t>złożenia informacji – stosownie do treści oświadczenia zawartego w formularzu oferty zawierającej nazwę/y, adres/y podwykonawcy/ów.</w:t>
      </w:r>
    </w:p>
    <w:p w:rsidR="00736BC8" w:rsidRPr="001C2E17" w:rsidRDefault="00736BC8" w:rsidP="00350FB0">
      <w:pPr>
        <w:pStyle w:val="Akapitzlist"/>
        <w:numPr>
          <w:ilvl w:val="0"/>
          <w:numId w:val="23"/>
        </w:numPr>
        <w:jc w:val="both"/>
        <w:rPr>
          <w:rFonts w:ascii="Times New Roman" w:hAnsi="Times New Roman"/>
          <w:sz w:val="24"/>
          <w:szCs w:val="24"/>
          <w:lang w:eastAsia="ar-SA"/>
        </w:rPr>
      </w:pPr>
      <w:r w:rsidRPr="001C2E17">
        <w:rPr>
          <w:rFonts w:ascii="Times New Roman" w:hAnsi="Times New Roman"/>
          <w:sz w:val="24"/>
          <w:szCs w:val="24"/>
          <w:lang w:eastAsia="ar-SA"/>
        </w:rPr>
        <w:t xml:space="preserve">Z wykonawcą, którego oferta została uznana za najkorzystniejszą zostanie zawarta umowa na warunkach określonych we wzorze umowy stanowiącym </w:t>
      </w:r>
      <w:r>
        <w:rPr>
          <w:rFonts w:ascii="Times New Roman" w:hAnsi="Times New Roman"/>
          <w:sz w:val="24"/>
          <w:szCs w:val="24"/>
          <w:lang w:eastAsia="ar-SA"/>
        </w:rPr>
        <w:t>Załącznik Nr 7</w:t>
      </w:r>
      <w:r w:rsidRPr="001C2E17">
        <w:rPr>
          <w:rFonts w:ascii="Times New Roman" w:hAnsi="Times New Roman"/>
          <w:sz w:val="24"/>
          <w:szCs w:val="24"/>
          <w:lang w:eastAsia="ar-SA"/>
        </w:rPr>
        <w:t xml:space="preserve"> do SIWZ.</w:t>
      </w:r>
    </w:p>
    <w:p w:rsidR="00736BC8" w:rsidRPr="006C02DD" w:rsidRDefault="00736BC8" w:rsidP="00350FB0">
      <w:pPr>
        <w:pStyle w:val="Akapitzlist"/>
        <w:numPr>
          <w:ilvl w:val="0"/>
          <w:numId w:val="23"/>
        </w:numPr>
        <w:jc w:val="both"/>
        <w:rPr>
          <w:rFonts w:ascii="Times New Roman" w:hAnsi="Times New Roman"/>
          <w:bCs/>
          <w:sz w:val="24"/>
          <w:szCs w:val="24"/>
        </w:rPr>
      </w:pPr>
      <w:r w:rsidRPr="006C02DD">
        <w:rPr>
          <w:rFonts w:ascii="Times New Roman" w:hAnsi="Times New Roman"/>
          <w:color w:val="000000"/>
          <w:sz w:val="24"/>
          <w:szCs w:val="24"/>
        </w:rPr>
        <w:t xml:space="preserve">Zamawiający zawiera umowę w sprawie zamówienia publicznego, z zastrzeżeniem art. 183 ustawy </w:t>
      </w:r>
      <w:proofErr w:type="spellStart"/>
      <w:r w:rsidRPr="006C02DD">
        <w:rPr>
          <w:rFonts w:ascii="Times New Roman" w:hAnsi="Times New Roman"/>
          <w:color w:val="000000"/>
          <w:sz w:val="24"/>
          <w:szCs w:val="24"/>
        </w:rPr>
        <w:t>Pzp</w:t>
      </w:r>
      <w:proofErr w:type="spellEnd"/>
      <w:r w:rsidRPr="006C02DD">
        <w:rPr>
          <w:rFonts w:ascii="Times New Roman" w:hAnsi="Times New Roman"/>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p>
    <w:p w:rsidR="00736BC8" w:rsidRPr="00132D90" w:rsidRDefault="00736BC8" w:rsidP="00350FB0">
      <w:pPr>
        <w:pStyle w:val="Akapitzlist"/>
        <w:numPr>
          <w:ilvl w:val="0"/>
          <w:numId w:val="23"/>
        </w:numPr>
        <w:spacing w:line="240" w:lineRule="auto"/>
        <w:jc w:val="both"/>
        <w:rPr>
          <w:rFonts w:ascii="Times New Roman" w:hAnsi="Times New Roman"/>
          <w:sz w:val="24"/>
          <w:szCs w:val="24"/>
        </w:rPr>
      </w:pPr>
      <w:r w:rsidRPr="00132D90">
        <w:rPr>
          <w:rFonts w:ascii="Times New Roman" w:hAnsi="Times New Roman"/>
          <w:sz w:val="24"/>
          <w:szCs w:val="24"/>
        </w:rPr>
        <w:t>Zamawiający może zawrzeć umowę w sprawie zamówienia publicznego przed upływem terminów wymienionych w pkt. 5, jeżeli w postępowaniu o udzielenie zamówienia:</w:t>
      </w:r>
    </w:p>
    <w:p w:rsidR="00736BC8" w:rsidRPr="00132D90" w:rsidRDefault="00736BC8" w:rsidP="00132D90">
      <w:pPr>
        <w:pStyle w:val="Akapitzlist"/>
        <w:spacing w:line="240" w:lineRule="auto"/>
        <w:jc w:val="both"/>
        <w:rPr>
          <w:rFonts w:ascii="Times New Roman" w:hAnsi="Times New Roman"/>
          <w:sz w:val="24"/>
          <w:szCs w:val="24"/>
        </w:rPr>
      </w:pPr>
      <w:r w:rsidRPr="00132D90">
        <w:rPr>
          <w:rFonts w:ascii="Times New Roman" w:hAnsi="Times New Roman"/>
          <w:sz w:val="24"/>
          <w:szCs w:val="24"/>
        </w:rPr>
        <w:t xml:space="preserve">a) </w:t>
      </w:r>
      <w:r w:rsidRPr="00132D90">
        <w:rPr>
          <w:rFonts w:ascii="Times New Roman" w:hAnsi="Times New Roman"/>
          <w:sz w:val="24"/>
          <w:szCs w:val="24"/>
        </w:rPr>
        <w:tab/>
        <w:t xml:space="preserve">złożono tylko jedną ofertę, </w:t>
      </w:r>
    </w:p>
    <w:p w:rsidR="00736BC8" w:rsidRPr="00132D90" w:rsidRDefault="00736BC8" w:rsidP="00132D90">
      <w:pPr>
        <w:pStyle w:val="Akapitzlist"/>
        <w:spacing w:line="240" w:lineRule="auto"/>
        <w:jc w:val="both"/>
        <w:rPr>
          <w:rFonts w:ascii="Times New Roman" w:hAnsi="Times New Roman"/>
          <w:bCs/>
          <w:sz w:val="24"/>
          <w:szCs w:val="24"/>
        </w:rPr>
      </w:pPr>
      <w:r w:rsidRPr="00132D90">
        <w:rPr>
          <w:rFonts w:ascii="Times New Roman" w:hAnsi="Times New Roman"/>
          <w:sz w:val="24"/>
          <w:szCs w:val="24"/>
        </w:rPr>
        <w:t xml:space="preserve">b) </w:t>
      </w:r>
      <w:r w:rsidRPr="00132D90">
        <w:rPr>
          <w:rFonts w:ascii="Times New Roman" w:hAnsi="Times New Roman"/>
          <w:sz w:val="24"/>
          <w:szCs w:val="24"/>
        </w:rPr>
        <w:tab/>
        <w:t xml:space="preserve">upłynął termin do wniesienia odwołania na czynności Zamawiającego wymienione w art. 180 ust. 2 ustawy </w:t>
      </w:r>
      <w:proofErr w:type="spellStart"/>
      <w:r w:rsidRPr="00132D90">
        <w:rPr>
          <w:rFonts w:ascii="Times New Roman" w:hAnsi="Times New Roman"/>
          <w:sz w:val="24"/>
          <w:szCs w:val="24"/>
        </w:rPr>
        <w:t>Pzp</w:t>
      </w:r>
      <w:proofErr w:type="spellEnd"/>
      <w:r w:rsidRPr="00132D90">
        <w:rPr>
          <w:rFonts w:ascii="Times New Roman" w:hAnsi="Times New Roman"/>
          <w:sz w:val="24"/>
          <w:szCs w:val="24"/>
        </w:rPr>
        <w:t xml:space="preserve"> lub w następstwie jego wniesienia Izba ogłosiła wyrok lub postanowienie kończące postępowanie odwoławcze.</w:t>
      </w:r>
    </w:p>
    <w:p w:rsidR="00736BC8" w:rsidRPr="00E97C33" w:rsidRDefault="00736BC8" w:rsidP="00350FB0">
      <w:pPr>
        <w:pStyle w:val="Akapitzlist"/>
        <w:numPr>
          <w:ilvl w:val="0"/>
          <w:numId w:val="23"/>
        </w:numPr>
        <w:spacing w:after="0" w:line="240" w:lineRule="auto"/>
        <w:jc w:val="both"/>
        <w:rPr>
          <w:rFonts w:ascii="Times New Roman" w:hAnsi="Times New Roman"/>
          <w:sz w:val="24"/>
          <w:szCs w:val="24"/>
        </w:rPr>
      </w:pPr>
      <w:r w:rsidRPr="00AA15D2">
        <w:rPr>
          <w:rFonts w:ascii="Times New Roman" w:hAnsi="Times New Roman"/>
          <w:sz w:val="24"/>
          <w:szCs w:val="24"/>
        </w:rPr>
        <w:t>Podpisanie umowy nastąpi w siedzibie Zamawiającego w terminie przez niego wskazanym</w:t>
      </w:r>
      <w:r w:rsidRPr="00F96753">
        <w:t>.</w:t>
      </w:r>
    </w:p>
    <w:p w:rsidR="00736BC8" w:rsidRDefault="00736BC8" w:rsidP="00350FB0">
      <w:pPr>
        <w:pStyle w:val="Akapitzlist"/>
        <w:numPr>
          <w:ilvl w:val="0"/>
          <w:numId w:val="23"/>
        </w:numPr>
        <w:spacing w:after="0" w:line="240" w:lineRule="auto"/>
        <w:jc w:val="both"/>
        <w:rPr>
          <w:rFonts w:ascii="Times New Roman" w:hAnsi="Times New Roman"/>
          <w:sz w:val="24"/>
          <w:szCs w:val="24"/>
        </w:rPr>
      </w:pPr>
      <w:r w:rsidRPr="00E97C33">
        <w:rPr>
          <w:rFonts w:ascii="Times New Roman" w:hAnsi="Times New Roman"/>
          <w:sz w:val="24"/>
          <w:szCs w:val="24"/>
        </w:rPr>
        <w:t>Jeżeli Wykonawca, którego oferta została wybrana, uchyla się od zawarcia umowy w sprawie zamówienia publicznego lub nie wnosi wymaganego zabezpieczen</w:t>
      </w:r>
      <w:r>
        <w:rPr>
          <w:rFonts w:ascii="Times New Roman" w:hAnsi="Times New Roman"/>
          <w:sz w:val="24"/>
          <w:szCs w:val="24"/>
        </w:rPr>
        <w:t>ia należytego wykonania umowy, Z</w:t>
      </w:r>
      <w:r w:rsidRPr="00E97C33">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E97C33">
        <w:rPr>
          <w:rFonts w:ascii="Times New Roman" w:hAnsi="Times New Roman"/>
          <w:sz w:val="24"/>
          <w:szCs w:val="24"/>
        </w:rPr>
        <w:t>Pzp</w:t>
      </w:r>
      <w:proofErr w:type="spellEnd"/>
      <w:r w:rsidRPr="00E97C33">
        <w:rPr>
          <w:rFonts w:ascii="Times New Roman" w:hAnsi="Times New Roman"/>
          <w:sz w:val="24"/>
          <w:szCs w:val="24"/>
        </w:rPr>
        <w:t>.</w:t>
      </w:r>
    </w:p>
    <w:p w:rsidR="00736BC8" w:rsidRPr="00B874DF" w:rsidRDefault="00736BC8" w:rsidP="00350FB0">
      <w:pPr>
        <w:pStyle w:val="Akapitzlist"/>
        <w:numPr>
          <w:ilvl w:val="0"/>
          <w:numId w:val="23"/>
        </w:numPr>
        <w:jc w:val="both"/>
        <w:rPr>
          <w:rFonts w:ascii="Times New Roman" w:hAnsi="Times New Roman"/>
          <w:sz w:val="24"/>
          <w:szCs w:val="24"/>
        </w:rPr>
      </w:pPr>
      <w:r w:rsidRPr="00B874DF">
        <w:rPr>
          <w:rFonts w:ascii="Times New Roman" w:hAnsi="Times New Roman"/>
          <w:sz w:val="24"/>
          <w:szCs w:val="24"/>
        </w:rPr>
        <w:t>Zamawiający nie później niż w terminie 30 dni od dnia zawarcia umowy w sprawie zamówienia publicznego zamieści ogłoszenie o udzieleniu zamówienia w Biuletynie Zamówień Publicznych.</w:t>
      </w:r>
    </w:p>
    <w:p w:rsidR="00736BC8" w:rsidRDefault="00736BC8" w:rsidP="00300171">
      <w:pPr>
        <w:pStyle w:val="Tekstpodstawowy31"/>
        <w:ind w:left="720"/>
        <w:jc w:val="both"/>
        <w:rPr>
          <w:sz w:val="24"/>
        </w:rPr>
      </w:pPr>
      <w:r>
        <w:rPr>
          <w:sz w:val="24"/>
          <w:szCs w:val="24"/>
        </w:rPr>
        <w:t>XVIII.</w:t>
      </w:r>
      <w:r>
        <w:rPr>
          <w:b w:val="0"/>
          <w:sz w:val="24"/>
          <w:szCs w:val="24"/>
        </w:rPr>
        <w:tab/>
      </w:r>
      <w:r>
        <w:rPr>
          <w:sz w:val="24"/>
        </w:rPr>
        <w:t>Wymagania dotyczące zabezpieczenia należytego wykonania umowy.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1) Wykonawca, którego oferta zostanie wybrana jest zobowiązany wnieść zabezpieczenie należytego wykonania </w:t>
      </w:r>
      <w:r>
        <w:rPr>
          <w:rFonts w:ascii="Times New Roman" w:hAnsi="Times New Roman"/>
          <w:sz w:val="24"/>
          <w:szCs w:val="24"/>
          <w:lang w:eastAsia="ar-SA"/>
        </w:rPr>
        <w:t>umowy w wysokości 7</w:t>
      </w:r>
      <w:r w:rsidRPr="00300171">
        <w:rPr>
          <w:rFonts w:ascii="Times New Roman" w:hAnsi="Times New Roman"/>
          <w:sz w:val="24"/>
          <w:szCs w:val="24"/>
          <w:lang w:eastAsia="ar-SA"/>
        </w:rPr>
        <w:t>% oferowanej ceny brutto zawartej w ofercie.</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2) Zabezpieczenie należytego wykonania umowy należy wnieść w jednej lub kilku formach określonych w art. 148 ust. 1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 tj.</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pieniądzu,</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lastRenderedPageBreak/>
        <w:t>poręczeniach bankowych lub poręczeniach spółdzielczej kasy oszczędnościowo-kredytowej, z tym że zobowiązanie kasy jest zawsze zobowiązaniem pieniężnym,</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bankowych,</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ubezpieczeniowych,</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 xml:space="preserve">poręczeniach udzielanych przez podmioty, o których mowa w </w:t>
      </w:r>
      <w:r w:rsidRPr="00300171">
        <w:rPr>
          <w:rFonts w:ascii="Times New Roman" w:hAnsi="Times New Roman"/>
          <w:color w:val="1B1B1B"/>
          <w:sz w:val="24"/>
          <w:szCs w:val="24"/>
        </w:rPr>
        <w:t xml:space="preserve">art. 6b ust. 5 </w:t>
      </w:r>
      <w:proofErr w:type="spellStart"/>
      <w:r w:rsidRPr="00300171">
        <w:rPr>
          <w:rFonts w:ascii="Times New Roman" w:hAnsi="Times New Roman"/>
          <w:color w:val="1B1B1B"/>
          <w:sz w:val="24"/>
          <w:szCs w:val="24"/>
        </w:rPr>
        <w:t>pkt</w:t>
      </w:r>
      <w:proofErr w:type="spellEnd"/>
      <w:r w:rsidRPr="00300171">
        <w:rPr>
          <w:rFonts w:ascii="Times New Roman" w:hAnsi="Times New Roman"/>
          <w:color w:val="1B1B1B"/>
          <w:sz w:val="24"/>
          <w:szCs w:val="24"/>
        </w:rPr>
        <w:t xml:space="preserve"> 2</w:t>
      </w:r>
      <w:r w:rsidRPr="00300171">
        <w:rPr>
          <w:rFonts w:ascii="Times New Roman" w:hAnsi="Times New Roman"/>
          <w:color w:val="000000"/>
          <w:sz w:val="24"/>
          <w:szCs w:val="24"/>
        </w:rPr>
        <w:t xml:space="preserve"> ustawy z dnia 9 listopada 2000 r. o utworzeniu Polskiej Agencji Rozwoju Przedsiębiorczości.</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3) Zamawiający nie dopuszcza możliwości wniesienia zabezpieczenia należytego wykonania umowy w formach określonych w art. 148 ust. 2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w:t>
      </w:r>
    </w:p>
    <w:p w:rsidR="00736BC8" w:rsidRPr="00DC7790" w:rsidRDefault="00736BC8" w:rsidP="00195B94">
      <w:pPr>
        <w:widowControl w:val="0"/>
        <w:autoSpaceDE w:val="0"/>
        <w:autoSpaceDN w:val="0"/>
        <w:adjustRightInd w:val="0"/>
        <w:spacing w:after="0" w:line="240" w:lineRule="auto"/>
        <w:jc w:val="both"/>
        <w:rPr>
          <w:rFonts w:ascii="Times New Roman" w:hAnsi="Times New Roman"/>
          <w:b/>
          <w:bCs/>
          <w:spacing w:val="3"/>
          <w:sz w:val="24"/>
          <w:szCs w:val="24"/>
        </w:rPr>
      </w:pPr>
      <w:r w:rsidRPr="00300171">
        <w:rPr>
          <w:rFonts w:ascii="Times New Roman" w:hAnsi="Times New Roman"/>
          <w:sz w:val="24"/>
          <w:szCs w:val="24"/>
          <w:lang w:eastAsia="ar-SA"/>
        </w:rPr>
        <w:t>4) Zabezpieczenie należytego wykonania umowy wnoszone w pieniądzu należy wpłacić przelewem na rachunek bankowy Zamawiającego</w:t>
      </w:r>
      <w:r w:rsidRPr="00300171">
        <w:rPr>
          <w:rFonts w:ascii="Times New Roman" w:hAnsi="Times New Roman"/>
          <w:color w:val="FF0000"/>
          <w:sz w:val="24"/>
          <w:szCs w:val="24"/>
        </w:rPr>
        <w:t xml:space="preserve"> </w:t>
      </w:r>
      <w:r w:rsidRPr="00300171">
        <w:rPr>
          <w:rFonts w:ascii="Times New Roman" w:hAnsi="Times New Roman"/>
          <w:sz w:val="24"/>
          <w:szCs w:val="24"/>
        </w:rPr>
        <w:t>w Banku Spółdzielczym w Wąchocku</w:t>
      </w:r>
      <w:r w:rsidRPr="00300171">
        <w:rPr>
          <w:rFonts w:ascii="Times New Roman" w:hAnsi="Times New Roman"/>
          <w:sz w:val="24"/>
          <w:szCs w:val="24"/>
          <w:lang w:eastAsia="ar-SA"/>
        </w:rPr>
        <w:t xml:space="preserve"> </w:t>
      </w:r>
      <w:r w:rsidRPr="00300171">
        <w:rPr>
          <w:rFonts w:ascii="Times New Roman" w:hAnsi="Times New Roman"/>
          <w:sz w:val="24"/>
          <w:szCs w:val="24"/>
        </w:rPr>
        <w:t xml:space="preserve">nr rachunku: 85 8523 0004 0000 0039 2000 0006, z podaniem tytułu wpłaty: </w:t>
      </w:r>
      <w:r w:rsidRPr="00300171">
        <w:rPr>
          <w:rFonts w:ascii="Times New Roman" w:hAnsi="Times New Roman"/>
          <w:b/>
          <w:sz w:val="24"/>
          <w:szCs w:val="24"/>
        </w:rPr>
        <w:t xml:space="preserve">Zabezpieczenie należytego wykonania umowy na – </w:t>
      </w:r>
      <w:r>
        <w:rPr>
          <w:rFonts w:ascii="Times New Roman" w:hAnsi="Times New Roman"/>
          <w:b/>
          <w:sz w:val="24"/>
          <w:szCs w:val="24"/>
        </w:rPr>
        <w:t>„</w:t>
      </w:r>
      <w:r w:rsidRPr="00DC7790">
        <w:rPr>
          <w:rFonts w:ascii="Times New Roman" w:hAnsi="Times New Roman"/>
          <w:b/>
          <w:sz w:val="24"/>
          <w:szCs w:val="24"/>
        </w:rPr>
        <w:t>Budowa kanalizacji sanitarnej w m Parszów ul. Staszica,</w:t>
      </w:r>
      <w:r>
        <w:rPr>
          <w:rFonts w:ascii="Times New Roman" w:hAnsi="Times New Roman"/>
          <w:b/>
          <w:sz w:val="24"/>
          <w:szCs w:val="24"/>
        </w:rPr>
        <w:t xml:space="preserve"> ul. Szkolna,</w:t>
      </w:r>
      <w:r w:rsidRPr="00DC7790">
        <w:rPr>
          <w:rFonts w:ascii="Times New Roman" w:hAnsi="Times New Roman"/>
          <w:b/>
          <w:sz w:val="24"/>
          <w:szCs w:val="24"/>
        </w:rPr>
        <w:t xml:space="preserve"> ul. Dolna”</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bCs/>
          <w:sz w:val="24"/>
          <w:szCs w:val="24"/>
        </w:rPr>
        <w:t xml:space="preserve"> </w:t>
      </w:r>
      <w:r w:rsidRPr="00300171">
        <w:rPr>
          <w:rFonts w:ascii="Times New Roman" w:hAnsi="Times New Roman"/>
          <w:sz w:val="24"/>
          <w:szCs w:val="24"/>
          <w:lang w:eastAsia="ar-SA"/>
        </w:rPr>
        <w:t>Potwierdzenie przelewu (oryginał lub kopię potwierdzoną za zgodność z oryginałem przez osobę uprawnioną do podpisywania oferty) należy przekazać Zamawiającemu przed podpisaniem umowy.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5)</w:t>
      </w:r>
      <w:r w:rsidRPr="00300171">
        <w:rPr>
          <w:rFonts w:ascii="Times New Roman" w:hAnsi="Times New Roman"/>
          <w:sz w:val="24"/>
          <w:szCs w:val="24"/>
          <w:lang w:eastAsia="ar-SA"/>
        </w:rPr>
        <w:tab/>
        <w:t>Jeżeli Wykonawca wyrazi zgodę, Zamawiający może zaliczyć wadium wpłacone w pieniądzu na poczet zabezpieczenia należytego wykonania umowy.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color w:val="000000"/>
          <w:sz w:val="24"/>
          <w:szCs w:val="24"/>
        </w:rPr>
        <w:t>6)</w:t>
      </w:r>
      <w:r w:rsidRPr="00300171">
        <w:rPr>
          <w:rFonts w:ascii="Times New Roman" w:hAnsi="Times New Roman"/>
          <w:color w:val="000000"/>
          <w:sz w:val="24"/>
          <w:szCs w:val="24"/>
        </w:rPr>
        <w:tab/>
        <w:t>Jeżeli zabezpi</w:t>
      </w:r>
      <w:r>
        <w:rPr>
          <w:rFonts w:ascii="Times New Roman" w:hAnsi="Times New Roman"/>
          <w:color w:val="000000"/>
          <w:sz w:val="24"/>
          <w:szCs w:val="24"/>
        </w:rPr>
        <w:t>eczenie wniesiono w pieniądzu, Z</w:t>
      </w:r>
      <w:r w:rsidRPr="00300171">
        <w:rPr>
          <w:rFonts w:ascii="Times New Roman" w:hAnsi="Times New Roman"/>
          <w:color w:val="000000"/>
          <w:sz w:val="24"/>
          <w:szCs w:val="24"/>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Pr>
          <w:rFonts w:ascii="Times New Roman" w:hAnsi="Times New Roman"/>
          <w:color w:val="000000"/>
          <w:sz w:val="24"/>
          <w:szCs w:val="24"/>
        </w:rPr>
        <w:t xml:space="preserve"> pieniędzy na rachunek bankowy W</w:t>
      </w:r>
      <w:r w:rsidRPr="00300171">
        <w:rPr>
          <w:rFonts w:ascii="Times New Roman" w:hAnsi="Times New Roman"/>
          <w:color w:val="000000"/>
          <w:sz w:val="24"/>
          <w:szCs w:val="24"/>
        </w:rPr>
        <w:t>ykonawcy.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7)</w:t>
      </w:r>
      <w:r w:rsidRPr="00300171">
        <w:rPr>
          <w:rFonts w:ascii="Times New Roman" w:hAnsi="Times New Roman"/>
          <w:sz w:val="24"/>
          <w:szCs w:val="24"/>
          <w:lang w:eastAsia="ar-SA"/>
        </w:rPr>
        <w:tab/>
        <w:t>Jeżeli zabezpieczenie należytego wykonania umowy wnoszone jest w formie innej niż pieniądzu należy je złożyć w oryginale w sekretariacie Urzędu Miasta i Gminy w Wąchocku - pokój nr 10, przed podpisaniem umowy.</w:t>
      </w:r>
    </w:p>
    <w:p w:rsidR="00736BC8" w:rsidRPr="00300171" w:rsidRDefault="00736BC8" w:rsidP="00300171">
      <w:pPr>
        <w:ind w:left="284" w:hanging="284"/>
        <w:jc w:val="both"/>
        <w:rPr>
          <w:rFonts w:ascii="Times New Roman" w:hAnsi="Times New Roman"/>
          <w:sz w:val="24"/>
          <w:szCs w:val="24"/>
        </w:rPr>
      </w:pPr>
      <w:r w:rsidRPr="00300171">
        <w:rPr>
          <w:rFonts w:ascii="Times New Roman" w:hAnsi="Times New Roman"/>
          <w:sz w:val="24"/>
          <w:szCs w:val="24"/>
        </w:rPr>
        <w:t>8)</w:t>
      </w:r>
      <w:r w:rsidRPr="00300171">
        <w:rPr>
          <w:rFonts w:ascii="Times New Roman" w:hAnsi="Times New Roman"/>
          <w:sz w:val="24"/>
          <w:szCs w:val="24"/>
        </w:rPr>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736BC8" w:rsidRPr="00300171" w:rsidRDefault="00736BC8" w:rsidP="00300171">
      <w:pPr>
        <w:ind w:left="284" w:hanging="284"/>
        <w:jc w:val="both"/>
        <w:rPr>
          <w:rFonts w:ascii="Times New Roman" w:hAnsi="Times New Roman"/>
          <w:bCs/>
          <w:sz w:val="24"/>
          <w:szCs w:val="24"/>
        </w:rPr>
      </w:pPr>
      <w:r>
        <w:rPr>
          <w:rFonts w:ascii="Times New Roman" w:hAnsi="Times New Roman"/>
          <w:color w:val="000000"/>
          <w:sz w:val="24"/>
          <w:szCs w:val="24"/>
        </w:rPr>
        <w:t>9)</w:t>
      </w:r>
      <w:r>
        <w:rPr>
          <w:rFonts w:ascii="Times New Roman" w:hAnsi="Times New Roman"/>
          <w:color w:val="000000"/>
          <w:sz w:val="24"/>
          <w:szCs w:val="24"/>
        </w:rPr>
        <w:tab/>
        <w:t>W trakcie realizacji umowy W</w:t>
      </w:r>
      <w:r w:rsidRPr="00300171">
        <w:rPr>
          <w:rFonts w:ascii="Times New Roman" w:hAnsi="Times New Roman"/>
          <w:color w:val="000000"/>
          <w:sz w:val="24"/>
          <w:szCs w:val="24"/>
        </w:rPr>
        <w:t>ykonawca może dokonać zmiany formy zabezpieczenia na jedną lub kilka form, o których mowa w pkt. 2.</w:t>
      </w:r>
      <w:r w:rsidRPr="00300171">
        <w:rPr>
          <w:rFonts w:ascii="Times New Roman" w:hAnsi="Times New Roman"/>
          <w:bCs/>
          <w:sz w:val="24"/>
          <w:szCs w:val="24"/>
        </w:rPr>
        <w:t xml:space="preserve"> </w:t>
      </w:r>
      <w:r w:rsidRPr="00300171">
        <w:rPr>
          <w:rFonts w:ascii="Times New Roman" w:hAnsi="Times New Roman"/>
          <w:color w:val="000000"/>
          <w:sz w:val="24"/>
          <w:szCs w:val="24"/>
        </w:rPr>
        <w:t>Zmiana formy zabezpieczenia jest dokonywana z zachowaniem ciągłości zabezpieczenia i bez zmniejszenia jego wysokości.</w:t>
      </w:r>
    </w:p>
    <w:p w:rsidR="00736BC8" w:rsidRPr="00300171" w:rsidRDefault="00736BC8" w:rsidP="006F0DF0">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10)</w:t>
      </w:r>
      <w:r w:rsidRPr="00300171">
        <w:rPr>
          <w:rFonts w:ascii="Times New Roman" w:hAnsi="Times New Roman"/>
          <w:color w:val="000000"/>
          <w:sz w:val="24"/>
          <w:szCs w:val="24"/>
        </w:rPr>
        <w:tab/>
        <w:t xml:space="preserve">Jeżeli okres na jaki ma zostać wniesione zabezpieczenie przekracza 5 lat, zabezpieczenie w pieniądzu wnosi się na cały ten okres, a zabezpieczenie w innej formie wnosi się na okres nie krótszy niż 5 lat, z </w:t>
      </w:r>
      <w:r>
        <w:rPr>
          <w:rFonts w:ascii="Times New Roman" w:hAnsi="Times New Roman"/>
          <w:color w:val="000000"/>
          <w:sz w:val="24"/>
          <w:szCs w:val="24"/>
        </w:rPr>
        <w:t xml:space="preserve">jednoczesnym zobowiązaniem się </w:t>
      </w:r>
      <w:r>
        <w:rPr>
          <w:rFonts w:ascii="Times New Roman" w:hAnsi="Times New Roman"/>
          <w:color w:val="000000"/>
          <w:sz w:val="24"/>
          <w:szCs w:val="24"/>
        </w:rPr>
        <w:lastRenderedPageBreak/>
        <w:t>W</w:t>
      </w:r>
      <w:r w:rsidRPr="00300171">
        <w:rPr>
          <w:rFonts w:ascii="Times New Roman" w:hAnsi="Times New Roman"/>
          <w:color w:val="000000"/>
          <w:sz w:val="24"/>
          <w:szCs w:val="24"/>
        </w:rPr>
        <w:t>ykonawcy do przedłużenia zabezpieczenia lub wniesienia nowego zabezpieczenia na kolejne okresy.</w:t>
      </w:r>
    </w:p>
    <w:p w:rsidR="00736BC8" w:rsidRPr="00300171" w:rsidRDefault="00736BC8" w:rsidP="00A77D81">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11)</w:t>
      </w:r>
      <w:r w:rsidRPr="00300171">
        <w:rPr>
          <w:rFonts w:ascii="Times New Roman" w:hAnsi="Times New Roman"/>
          <w:color w:val="000000"/>
          <w:sz w:val="24"/>
          <w:szCs w:val="24"/>
        </w:rPr>
        <w:tab/>
        <w:t>W przypadku nieprzedłużenia lub niewniesienia nowego zabezpieczenia najpóźniej na 30 dni przed upływem terminu ważności dotychczasowego zabezpieczenia wniesionego w</w:t>
      </w:r>
      <w:r>
        <w:rPr>
          <w:rFonts w:ascii="Times New Roman" w:hAnsi="Times New Roman"/>
          <w:color w:val="000000"/>
          <w:sz w:val="24"/>
          <w:szCs w:val="24"/>
        </w:rPr>
        <w:t xml:space="preserve"> innej formie niż w pieniądzu, Z</w:t>
      </w:r>
      <w:r w:rsidRPr="00300171">
        <w:rPr>
          <w:rFonts w:ascii="Times New Roman" w:hAnsi="Times New Roman"/>
          <w:color w:val="000000"/>
          <w:sz w:val="24"/>
          <w:szCs w:val="24"/>
        </w:rPr>
        <w:t>amawiający zmienia formę na zabezpieczenie w pieniądzu, poprzez wypłatę kwoty z dotychczasowego zabezpieczenia.</w:t>
      </w:r>
      <w:r w:rsidRPr="00300171">
        <w:rPr>
          <w:rFonts w:ascii="Times New Roman" w:hAnsi="Times New Roman"/>
          <w:bCs/>
          <w:sz w:val="24"/>
          <w:szCs w:val="24"/>
        </w:rPr>
        <w:t xml:space="preserve"> </w:t>
      </w:r>
      <w:r w:rsidRPr="00300171">
        <w:rPr>
          <w:rFonts w:ascii="Times New Roman" w:hAnsi="Times New Roman"/>
          <w:color w:val="000000"/>
          <w:sz w:val="24"/>
          <w:szCs w:val="24"/>
        </w:rPr>
        <w:t>Wypłata, o której mowa następuje nie później niż w ostatnim dniu ważności dotychczasowego zabezpieczenia.</w:t>
      </w:r>
    </w:p>
    <w:p w:rsidR="00736BC8" w:rsidRPr="00D50A39" w:rsidRDefault="00736BC8" w:rsidP="00D50A39">
      <w:pPr>
        <w:tabs>
          <w:tab w:val="left" w:pos="360"/>
        </w:tabs>
        <w:suppressAutoHyphens/>
        <w:autoSpaceDE w:val="0"/>
        <w:autoSpaceDN w:val="0"/>
        <w:adjustRightInd w:val="0"/>
        <w:spacing w:after="0" w:line="240" w:lineRule="auto"/>
        <w:jc w:val="both"/>
        <w:rPr>
          <w:rFonts w:ascii="Times New Roman" w:hAnsi="Times New Roman"/>
          <w:sz w:val="24"/>
          <w:szCs w:val="24"/>
        </w:rPr>
      </w:pPr>
      <w:r w:rsidRPr="00D50A39">
        <w:rPr>
          <w:rFonts w:ascii="Times New Roman" w:hAnsi="Times New Roman"/>
          <w:sz w:val="24"/>
          <w:szCs w:val="24"/>
        </w:rPr>
        <w:t>12)</w:t>
      </w:r>
      <w:r w:rsidRPr="00D50A39">
        <w:rPr>
          <w:rFonts w:ascii="Times New Roman" w:hAnsi="Times New Roman"/>
          <w:sz w:val="24"/>
          <w:szCs w:val="24"/>
        </w:rPr>
        <w:tab/>
        <w:t>Zmawiający ustala podział zabezpieczenia należytego wykonania umowy na dwie części:</w:t>
      </w:r>
    </w:p>
    <w:p w:rsidR="00736BC8" w:rsidRPr="00D50A39" w:rsidRDefault="00736BC8" w:rsidP="00350FB0">
      <w:pPr>
        <w:numPr>
          <w:ilvl w:val="0"/>
          <w:numId w:val="27"/>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70% wartości zabezpieczenia dotyczyć będzie wykonania umowy,</w:t>
      </w:r>
    </w:p>
    <w:p w:rsidR="00736BC8" w:rsidRDefault="00736BC8" w:rsidP="00350FB0">
      <w:pPr>
        <w:numPr>
          <w:ilvl w:val="0"/>
          <w:numId w:val="27"/>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30% wartości zabezpieczenia dotyczyć będzie rękojmi za wady.</w:t>
      </w:r>
    </w:p>
    <w:p w:rsidR="00736BC8" w:rsidRPr="006E033E" w:rsidRDefault="00736BC8"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w:t>
      </w:r>
      <w:r w:rsidRPr="006E033E">
        <w:rPr>
          <w:rFonts w:ascii="Times New Roman" w:hAnsi="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736BC8" w:rsidRDefault="00736BC8"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t>XIX</w:t>
      </w:r>
      <w:r w:rsidRPr="00FF35ED">
        <w:rPr>
          <w:rFonts w:ascii="Times New Roman" w:hAnsi="Times New Roman"/>
          <w:b/>
          <w:sz w:val="24"/>
          <w:szCs w:val="24"/>
        </w:rPr>
        <w:t>.</w:t>
      </w:r>
      <w:r w:rsidRPr="00FF35ED">
        <w:rPr>
          <w:rFonts w:ascii="Times New Roman" w:hAnsi="Times New Roman"/>
          <w:b/>
          <w:sz w:val="24"/>
          <w:szCs w:val="24"/>
        </w:rPr>
        <w:tab/>
        <w:t>Istotne dla stron postanowienia, które zostaną wprowadzone do treści zawieranej umowy w sprawie zamówienia publicznego,</w:t>
      </w:r>
      <w:r>
        <w:rPr>
          <w:rFonts w:ascii="Times New Roman" w:hAnsi="Times New Roman"/>
          <w:b/>
          <w:sz w:val="24"/>
          <w:szCs w:val="24"/>
        </w:rPr>
        <w:t xml:space="preserve"> wzór umowy.</w:t>
      </w:r>
    </w:p>
    <w:p w:rsidR="00736BC8" w:rsidRPr="0038121D" w:rsidRDefault="00736BC8" w:rsidP="00350FB0">
      <w:pPr>
        <w:pStyle w:val="Tekstpodstawowy"/>
        <w:numPr>
          <w:ilvl w:val="0"/>
          <w:numId w:val="28"/>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Zamawiający wymaga, aby wybrany Wykonawca zawarł z nim umowę na warunkach określonych w załączonym wzorze </w:t>
      </w:r>
      <w:r>
        <w:rPr>
          <w:rFonts w:ascii="Times New Roman" w:hAnsi="Times New Roman"/>
          <w:sz w:val="24"/>
          <w:szCs w:val="24"/>
        </w:rPr>
        <w:t>umowy stanowiącym Załącznik nr 7</w:t>
      </w:r>
      <w:r w:rsidRPr="0038121D">
        <w:rPr>
          <w:rFonts w:ascii="Times New Roman" w:hAnsi="Times New Roman"/>
          <w:sz w:val="24"/>
          <w:szCs w:val="24"/>
        </w:rPr>
        <w:t xml:space="preserve"> do niniejszej SIWZ.</w:t>
      </w:r>
    </w:p>
    <w:p w:rsidR="00736BC8" w:rsidRPr="0038121D" w:rsidRDefault="00736BC8" w:rsidP="00350FB0">
      <w:pPr>
        <w:pStyle w:val="Tekstpodstawowy"/>
        <w:numPr>
          <w:ilvl w:val="0"/>
          <w:numId w:val="28"/>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Wykonawca akceptuje treść wzoru umowy na wykonanie przedmiotu zamówienia, oświadczeniem zawartym w treści formularza ofertowego. </w:t>
      </w:r>
    </w:p>
    <w:p w:rsidR="00736BC8" w:rsidRPr="0038121D" w:rsidRDefault="00736BC8" w:rsidP="00350FB0">
      <w:pPr>
        <w:numPr>
          <w:ilvl w:val="0"/>
          <w:numId w:val="28"/>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Zamawiającemu przysługuje prawo do zmiany postanowień zawartej umowy w stosunku do treści oferty, na podstawie której dokonano</w:t>
      </w:r>
      <w:r>
        <w:rPr>
          <w:rFonts w:ascii="Times New Roman" w:hAnsi="Times New Roman"/>
          <w:sz w:val="24"/>
          <w:szCs w:val="24"/>
        </w:rPr>
        <w:t xml:space="preserve"> wyboru Wykonawcy, w sytuacjach</w:t>
      </w:r>
      <w:r w:rsidRPr="0038121D">
        <w:rPr>
          <w:rFonts w:ascii="Times New Roman" w:hAnsi="Times New Roman"/>
          <w:sz w:val="24"/>
          <w:szCs w:val="24"/>
        </w:rPr>
        <w:t xml:space="preserve"> o których mowa </w:t>
      </w:r>
      <w:r w:rsidRPr="00D828B8">
        <w:rPr>
          <w:rFonts w:ascii="Times New Roman" w:hAnsi="Times New Roman"/>
          <w:sz w:val="24"/>
          <w:szCs w:val="24"/>
        </w:rPr>
        <w:t xml:space="preserve">w § </w:t>
      </w:r>
      <w:r>
        <w:rPr>
          <w:rFonts w:ascii="Times New Roman" w:hAnsi="Times New Roman"/>
          <w:sz w:val="24"/>
          <w:szCs w:val="24"/>
        </w:rPr>
        <w:t>10</w:t>
      </w:r>
      <w:r w:rsidRPr="0038121D">
        <w:rPr>
          <w:rFonts w:ascii="Times New Roman" w:hAnsi="Times New Roman"/>
          <w:sz w:val="24"/>
          <w:szCs w:val="24"/>
        </w:rPr>
        <w:t xml:space="preserve">  wzoru umowy.</w:t>
      </w:r>
    </w:p>
    <w:p w:rsidR="00736BC8" w:rsidRDefault="00736BC8" w:rsidP="00350FB0">
      <w:pPr>
        <w:numPr>
          <w:ilvl w:val="0"/>
          <w:numId w:val="28"/>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 xml:space="preserve">Zawarta umowa będzie jawna i będzie podlegała udostępnianiu na zasadach określonych w przepisach o dostępie do informacji publicznej (art. 139 ust. 3 ustawy </w:t>
      </w:r>
      <w:proofErr w:type="spellStart"/>
      <w:r w:rsidRPr="0038121D">
        <w:rPr>
          <w:rFonts w:ascii="Times New Roman" w:hAnsi="Times New Roman"/>
          <w:sz w:val="24"/>
          <w:szCs w:val="24"/>
        </w:rPr>
        <w:t>Pzp</w:t>
      </w:r>
      <w:proofErr w:type="spellEnd"/>
      <w:r w:rsidRPr="0038121D">
        <w:rPr>
          <w:rFonts w:ascii="Times New Roman" w:hAnsi="Times New Roman"/>
          <w:sz w:val="24"/>
          <w:szCs w:val="24"/>
        </w:rPr>
        <w:t>).</w:t>
      </w:r>
    </w:p>
    <w:p w:rsidR="00736BC8" w:rsidRDefault="00736BC8" w:rsidP="00814E2D">
      <w:pPr>
        <w:pStyle w:val="Tekstpodstawowy21"/>
        <w:ind w:firstLine="426"/>
        <w:rPr>
          <w:b w:val="0"/>
        </w:rPr>
      </w:pPr>
      <w:r>
        <w:t>XX.</w:t>
      </w:r>
      <w:r>
        <w:tab/>
        <w:t>Pouczenie o środkach ochrony prawnej przysługujących wykonawcy w toku  postępowania o udzielenie zamówienia.</w:t>
      </w:r>
    </w:p>
    <w:p w:rsidR="00736BC8" w:rsidRPr="00614482" w:rsidRDefault="00736BC8" w:rsidP="00311848">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 xml:space="preserve">kreślone w ustawie </w:t>
      </w:r>
      <w:proofErr w:type="spellStart"/>
      <w:r>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736BC8" w:rsidRPr="006E6549" w:rsidRDefault="00736BC8" w:rsidP="00311848">
      <w:pPr>
        <w:pStyle w:val="Bezodstpw"/>
        <w:ind w:left="284" w:hanging="284"/>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w:t>
      </w:r>
      <w:bookmarkStart w:id="0" w:name="_GoBack"/>
      <w:bookmarkEnd w:id="0"/>
      <w:r w:rsidRPr="006E6549">
        <w:rPr>
          <w:rFonts w:ascii="Times New Roman" w:hAnsi="Times New Roman"/>
          <w:sz w:val="24"/>
          <w:szCs w:val="24"/>
        </w:rPr>
        <w:t xml:space="preserve"> mniejsza niż kwoty określone w przepisach wydanych na p</w:t>
      </w:r>
      <w:r>
        <w:rPr>
          <w:rFonts w:ascii="Times New Roman" w:hAnsi="Times New Roman"/>
          <w:sz w:val="24"/>
          <w:szCs w:val="24"/>
        </w:rPr>
        <w:t xml:space="preserve">odstawie art. 11 ust. 8 ustawy </w:t>
      </w:r>
      <w:proofErr w:type="spellStart"/>
      <w:r>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736BC8" w:rsidRDefault="00736BC8" w:rsidP="00311848">
      <w:pPr>
        <w:pStyle w:val="Bezodstpw"/>
        <w:ind w:left="284"/>
        <w:jc w:val="both"/>
        <w:rPr>
          <w:rFonts w:ascii="Times New Roman" w:hAnsi="Times New Roman"/>
          <w:sz w:val="24"/>
          <w:szCs w:val="24"/>
        </w:rPr>
      </w:pPr>
      <w:r w:rsidRPr="006E6549">
        <w:rPr>
          <w:rFonts w:ascii="Times New Roman" w:hAnsi="Times New Roman"/>
          <w:sz w:val="24"/>
          <w:szCs w:val="24"/>
        </w:rPr>
        <w:t xml:space="preserve">a) </w:t>
      </w:r>
      <w:r>
        <w:rPr>
          <w:rFonts w:ascii="Times New Roman" w:hAnsi="Times New Roman"/>
          <w:sz w:val="24"/>
          <w:szCs w:val="24"/>
        </w:rPr>
        <w:t>określenia warunków udziału w postępowaniu,</w:t>
      </w:r>
    </w:p>
    <w:p w:rsidR="00736BC8" w:rsidRPr="006E6549" w:rsidRDefault="00736BC8" w:rsidP="00311848">
      <w:pPr>
        <w:pStyle w:val="Bezodstpw"/>
        <w:ind w:left="284"/>
        <w:jc w:val="both"/>
        <w:rPr>
          <w:rFonts w:ascii="Times New Roman" w:hAnsi="Times New Roman"/>
          <w:sz w:val="24"/>
          <w:szCs w:val="24"/>
        </w:rPr>
      </w:pPr>
      <w:r w:rsidRPr="006E6549">
        <w:rPr>
          <w:rFonts w:ascii="Times New Roman" w:hAnsi="Times New Roman"/>
          <w:sz w:val="24"/>
          <w:szCs w:val="24"/>
        </w:rPr>
        <w:t>b) wykluczenia odwołującego z postępowania o udzielenie zamówienia,</w:t>
      </w:r>
    </w:p>
    <w:p w:rsidR="00736BC8" w:rsidRDefault="00736BC8" w:rsidP="00311848">
      <w:pPr>
        <w:pStyle w:val="Bezodstpw"/>
        <w:ind w:left="284"/>
        <w:jc w:val="both"/>
        <w:rPr>
          <w:rFonts w:ascii="Times New Roman" w:hAnsi="Times New Roman"/>
          <w:sz w:val="24"/>
          <w:szCs w:val="24"/>
        </w:rPr>
      </w:pPr>
      <w:r w:rsidRPr="006E6549">
        <w:rPr>
          <w:rFonts w:ascii="Times New Roman" w:hAnsi="Times New Roman"/>
          <w:sz w:val="24"/>
          <w:szCs w:val="24"/>
        </w:rPr>
        <w:t>c)</w:t>
      </w:r>
      <w:r>
        <w:rPr>
          <w:rFonts w:ascii="Times New Roman" w:hAnsi="Times New Roman"/>
          <w:sz w:val="24"/>
          <w:szCs w:val="24"/>
        </w:rPr>
        <w:t xml:space="preserve"> odrzucenia oferty odwołującego,</w:t>
      </w:r>
    </w:p>
    <w:p w:rsidR="00736BC8" w:rsidRDefault="00736BC8" w:rsidP="00311848">
      <w:pPr>
        <w:pStyle w:val="Bezodstpw"/>
        <w:ind w:left="284"/>
        <w:jc w:val="both"/>
        <w:rPr>
          <w:rFonts w:ascii="Times New Roman" w:hAnsi="Times New Roman"/>
          <w:sz w:val="24"/>
          <w:szCs w:val="24"/>
        </w:rPr>
      </w:pPr>
      <w:r>
        <w:rPr>
          <w:rFonts w:ascii="Times New Roman" w:hAnsi="Times New Roman"/>
          <w:sz w:val="24"/>
          <w:szCs w:val="24"/>
        </w:rPr>
        <w:t>d) opisu przedmiotu zamówienia,</w:t>
      </w:r>
    </w:p>
    <w:p w:rsidR="00736BC8" w:rsidRPr="006E6549" w:rsidRDefault="00736BC8" w:rsidP="00311848">
      <w:pPr>
        <w:pStyle w:val="Bezodstpw"/>
        <w:ind w:left="284"/>
        <w:jc w:val="both"/>
        <w:rPr>
          <w:rFonts w:ascii="Times New Roman" w:hAnsi="Times New Roman"/>
          <w:sz w:val="24"/>
          <w:szCs w:val="24"/>
        </w:rPr>
      </w:pPr>
      <w:r>
        <w:rPr>
          <w:rFonts w:ascii="Times New Roman" w:hAnsi="Times New Roman"/>
          <w:sz w:val="24"/>
          <w:szCs w:val="24"/>
        </w:rPr>
        <w:t>e) wyboru najkorzystniejszej oferty.</w:t>
      </w:r>
    </w:p>
    <w:p w:rsidR="00736BC8" w:rsidRDefault="00736BC8" w:rsidP="00311848">
      <w:pPr>
        <w:pStyle w:val="Bezodstpw"/>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 xml:space="preserve">sienia określa Dział VI ustawy </w:t>
      </w:r>
      <w:proofErr w:type="spellStart"/>
      <w:r>
        <w:rPr>
          <w:rFonts w:ascii="Times New Roman" w:hAnsi="Times New Roman"/>
          <w:sz w:val="24"/>
          <w:szCs w:val="24"/>
        </w:rPr>
        <w:t>P</w:t>
      </w:r>
      <w:r w:rsidRPr="00614482">
        <w:rPr>
          <w:rFonts w:ascii="Times New Roman" w:hAnsi="Times New Roman"/>
          <w:sz w:val="24"/>
          <w:szCs w:val="24"/>
        </w:rPr>
        <w:t>zp</w:t>
      </w:r>
      <w:proofErr w:type="spellEnd"/>
      <w:r w:rsidRPr="00614482">
        <w:t>.</w:t>
      </w:r>
    </w:p>
    <w:p w:rsidR="00736BC8" w:rsidRDefault="00736BC8" w:rsidP="00810AC5">
      <w:pPr>
        <w:tabs>
          <w:tab w:val="left" w:pos="550"/>
        </w:tabs>
        <w:ind w:firstLine="284"/>
        <w:jc w:val="both"/>
        <w:rPr>
          <w:rFonts w:ascii="Times New Roman" w:hAnsi="Times New Roman"/>
          <w:b/>
          <w:sz w:val="24"/>
          <w:szCs w:val="24"/>
        </w:rPr>
      </w:pPr>
      <w:r>
        <w:rPr>
          <w:rFonts w:ascii="Times New Roman" w:hAnsi="Times New Roman"/>
          <w:b/>
          <w:sz w:val="24"/>
          <w:szCs w:val="24"/>
        </w:rPr>
        <w:t>XXI</w:t>
      </w:r>
      <w:r w:rsidRPr="002C0F35">
        <w:rPr>
          <w:rFonts w:ascii="Times New Roman" w:hAnsi="Times New Roman"/>
          <w:b/>
          <w:sz w:val="24"/>
          <w:szCs w:val="24"/>
        </w:rPr>
        <w:t>. Inne informacje</w:t>
      </w:r>
      <w:r>
        <w:rPr>
          <w:rFonts w:ascii="Times New Roman" w:hAnsi="Times New Roman"/>
          <w:b/>
          <w:sz w:val="24"/>
          <w:szCs w:val="24"/>
        </w:rPr>
        <w:t>.</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lastRenderedPageBreak/>
        <w:t>Zamawiający nie przewiduje zwrócenia Wykonawcom kosztów udziału w postępowaniu.</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częściowych.</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wariantowych.</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zamierza zawierać umowy ramowej.</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zamówień uzupełniających.</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736BC8" w:rsidRPr="00994509" w:rsidRDefault="00736BC8" w:rsidP="00350FB0">
      <w:pPr>
        <w:pStyle w:val="Akapitzlist"/>
        <w:numPr>
          <w:ilvl w:val="0"/>
          <w:numId w:val="29"/>
        </w:numPr>
        <w:suppressAutoHyphens/>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t>
      </w:r>
      <w:r>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736BC8" w:rsidRPr="00994509" w:rsidRDefault="00736BC8" w:rsidP="00994509">
      <w:pPr>
        <w:autoSpaceDE w:val="0"/>
        <w:autoSpaceDN w:val="0"/>
        <w:adjustRightInd w:val="0"/>
        <w:ind w:firstLine="284"/>
        <w:rPr>
          <w:rFonts w:ascii="Times New Roman" w:hAnsi="Times New Roman"/>
          <w:b/>
          <w:sz w:val="24"/>
          <w:szCs w:val="24"/>
        </w:rPr>
      </w:pPr>
      <w:r w:rsidRPr="00994509">
        <w:rPr>
          <w:rFonts w:ascii="Times New Roman" w:hAnsi="Times New Roman"/>
          <w:b/>
          <w:sz w:val="24"/>
          <w:szCs w:val="24"/>
        </w:rPr>
        <w:t>XX</w:t>
      </w:r>
      <w:r>
        <w:rPr>
          <w:rFonts w:ascii="Times New Roman" w:hAnsi="Times New Roman"/>
          <w:b/>
          <w:sz w:val="24"/>
          <w:szCs w:val="24"/>
        </w:rPr>
        <w:t>II</w:t>
      </w:r>
      <w:r w:rsidRPr="00994509">
        <w:rPr>
          <w:rFonts w:ascii="Times New Roman" w:hAnsi="Times New Roman"/>
          <w:b/>
          <w:sz w:val="24"/>
          <w:szCs w:val="24"/>
        </w:rPr>
        <w:t>. Informacja o obowiązku osobistego wykonywania przez Wykonawcę kluczowych części zamówienia, jeżeli Zamawiający dokonuje takiego zastrzeżenia.</w:t>
      </w:r>
    </w:p>
    <w:p w:rsidR="00736BC8" w:rsidRPr="003A5FF2" w:rsidRDefault="00736BC8" w:rsidP="004E7A91">
      <w:pPr>
        <w:autoSpaceDE w:val="0"/>
        <w:autoSpaceDN w:val="0"/>
        <w:adjustRightInd w:val="0"/>
        <w:rPr>
          <w:rFonts w:ascii="Times New Roman" w:hAnsi="Times New Roman"/>
          <w:sz w:val="24"/>
          <w:szCs w:val="24"/>
          <w:lang w:eastAsia="pl-PL"/>
        </w:rPr>
      </w:pPr>
      <w:r w:rsidRPr="00994509">
        <w:rPr>
          <w:rFonts w:ascii="Times New Roman" w:hAnsi="Times New Roman"/>
          <w:sz w:val="24"/>
          <w:szCs w:val="24"/>
        </w:rPr>
        <w:t>Zamawiający nie wprowadza zastrzeżenia o obowiązku osobistego wykonania przez Wykonawcę kluczowych części zamówienia.</w:t>
      </w:r>
    </w:p>
    <w:p w:rsidR="00736BC8" w:rsidRDefault="00736BC8" w:rsidP="003A5FF2">
      <w:pPr>
        <w:ind w:firstLine="284"/>
        <w:jc w:val="both"/>
        <w:rPr>
          <w:rFonts w:ascii="Times New Roman" w:hAnsi="Times New Roman"/>
          <w:b/>
          <w:sz w:val="24"/>
          <w:szCs w:val="24"/>
        </w:rPr>
      </w:pPr>
      <w:r>
        <w:rPr>
          <w:rFonts w:ascii="Times New Roman" w:hAnsi="Times New Roman"/>
          <w:b/>
          <w:sz w:val="24"/>
          <w:szCs w:val="24"/>
        </w:rPr>
        <w:t>XXIII</w:t>
      </w:r>
      <w:r w:rsidRPr="003A5FF2">
        <w:rPr>
          <w:rFonts w:ascii="Times New Roman" w:hAnsi="Times New Roman"/>
          <w:b/>
          <w:sz w:val="24"/>
          <w:szCs w:val="24"/>
        </w:rPr>
        <w:t>. Wykaz załączników do SIWZ</w:t>
      </w:r>
      <w:r>
        <w:rPr>
          <w:rFonts w:ascii="Times New Roman" w:hAnsi="Times New Roman"/>
          <w:b/>
          <w:sz w:val="24"/>
          <w:szCs w:val="24"/>
        </w:rPr>
        <w:t>.</w:t>
      </w:r>
    </w:p>
    <w:p w:rsidR="00736BC8" w:rsidRPr="00D87AEE" w:rsidRDefault="00736BC8" w:rsidP="00350FB0">
      <w:pPr>
        <w:numPr>
          <w:ilvl w:val="0"/>
          <w:numId w:val="30"/>
        </w:numPr>
        <w:spacing w:after="0" w:line="240" w:lineRule="auto"/>
        <w:jc w:val="both"/>
        <w:rPr>
          <w:rFonts w:ascii="Times New Roman" w:hAnsi="Times New Roman"/>
          <w:b/>
          <w:bCs/>
          <w:i/>
          <w:sz w:val="24"/>
          <w:szCs w:val="24"/>
        </w:rPr>
      </w:pPr>
      <w:r w:rsidRPr="004E7A91">
        <w:rPr>
          <w:rFonts w:ascii="Times New Roman" w:hAnsi="Times New Roman"/>
          <w:sz w:val="24"/>
          <w:szCs w:val="24"/>
        </w:rPr>
        <w:t>Załącznik Nr 1 - Formularz oferty,</w:t>
      </w:r>
    </w:p>
    <w:p w:rsidR="00736BC8" w:rsidRPr="00D87AEE" w:rsidRDefault="00736BC8" w:rsidP="00350FB0">
      <w:pPr>
        <w:numPr>
          <w:ilvl w:val="0"/>
          <w:numId w:val="30"/>
        </w:numPr>
        <w:spacing w:after="0" w:line="240" w:lineRule="auto"/>
        <w:jc w:val="both"/>
        <w:rPr>
          <w:rFonts w:ascii="Times New Roman" w:hAnsi="Times New Roman"/>
          <w:b/>
          <w:bCs/>
          <w:i/>
          <w:sz w:val="24"/>
          <w:szCs w:val="24"/>
        </w:rPr>
      </w:pPr>
      <w:r w:rsidRPr="00D87AEE">
        <w:rPr>
          <w:rFonts w:ascii="Times New Roman" w:hAnsi="Times New Roman"/>
          <w:sz w:val="24"/>
          <w:szCs w:val="24"/>
        </w:rPr>
        <w:t xml:space="preserve">Załącznik Nr 2 - Oświadczenie z art. 25a ust. 1ustawy </w:t>
      </w:r>
      <w:proofErr w:type="spellStart"/>
      <w:r w:rsidRPr="00D87AEE">
        <w:rPr>
          <w:rFonts w:ascii="Times New Roman" w:hAnsi="Times New Roman"/>
          <w:sz w:val="24"/>
          <w:szCs w:val="24"/>
        </w:rPr>
        <w:t>Pzp</w:t>
      </w:r>
      <w:proofErr w:type="spellEnd"/>
      <w:r w:rsidRPr="00D87AEE">
        <w:rPr>
          <w:rFonts w:ascii="Times New Roman" w:hAnsi="Times New Roman"/>
          <w:sz w:val="24"/>
          <w:szCs w:val="24"/>
        </w:rPr>
        <w:t xml:space="preserve"> – podstawy wykluczenia,</w:t>
      </w:r>
    </w:p>
    <w:p w:rsidR="00736BC8" w:rsidRPr="00E57CA9" w:rsidRDefault="00736BC8" w:rsidP="00350FB0">
      <w:pPr>
        <w:numPr>
          <w:ilvl w:val="0"/>
          <w:numId w:val="30"/>
        </w:numPr>
        <w:spacing w:after="0" w:line="240" w:lineRule="auto"/>
        <w:jc w:val="both"/>
        <w:rPr>
          <w:rFonts w:ascii="Times New Roman" w:hAnsi="Times New Roman"/>
          <w:b/>
          <w:bCs/>
          <w:i/>
          <w:sz w:val="24"/>
          <w:szCs w:val="24"/>
        </w:rPr>
      </w:pPr>
      <w:r w:rsidRPr="00E57CA9">
        <w:rPr>
          <w:rFonts w:ascii="Times New Roman" w:hAnsi="Times New Roman"/>
          <w:sz w:val="24"/>
          <w:szCs w:val="24"/>
        </w:rPr>
        <w:t xml:space="preserve">Załącznik Nr 3 - Oświadczenie z art. 25a ust. 1ustawy </w:t>
      </w:r>
      <w:proofErr w:type="spellStart"/>
      <w:r w:rsidRPr="00E57CA9">
        <w:rPr>
          <w:rFonts w:ascii="Times New Roman" w:hAnsi="Times New Roman"/>
          <w:sz w:val="24"/>
          <w:szCs w:val="24"/>
        </w:rPr>
        <w:t>Pzp</w:t>
      </w:r>
      <w:proofErr w:type="spellEnd"/>
      <w:r w:rsidRPr="00E57CA9">
        <w:rPr>
          <w:rFonts w:ascii="Times New Roman" w:hAnsi="Times New Roman"/>
          <w:sz w:val="24"/>
          <w:szCs w:val="24"/>
        </w:rPr>
        <w:t xml:space="preserve"> – warunki udziału,</w:t>
      </w:r>
    </w:p>
    <w:p w:rsidR="00736BC8" w:rsidRPr="009A4C5A" w:rsidRDefault="00736BC8" w:rsidP="00350FB0">
      <w:pPr>
        <w:numPr>
          <w:ilvl w:val="0"/>
          <w:numId w:val="30"/>
        </w:numPr>
        <w:spacing w:after="0" w:line="240" w:lineRule="auto"/>
        <w:jc w:val="both"/>
        <w:rPr>
          <w:rFonts w:ascii="Times New Roman" w:hAnsi="Times New Roman"/>
          <w:bCs/>
          <w:sz w:val="24"/>
          <w:szCs w:val="24"/>
        </w:rPr>
      </w:pPr>
      <w:r w:rsidRPr="009A4C5A">
        <w:rPr>
          <w:rFonts w:ascii="Times New Roman" w:hAnsi="Times New Roman"/>
          <w:bCs/>
          <w:sz w:val="24"/>
          <w:szCs w:val="24"/>
        </w:rPr>
        <w:t>Załącznik Nr 4 - Oświadczenie dot. grupy kapitałowej,</w:t>
      </w:r>
    </w:p>
    <w:p w:rsidR="00736BC8" w:rsidRPr="004D1B49" w:rsidRDefault="00736BC8" w:rsidP="00350FB0">
      <w:pPr>
        <w:pStyle w:val="Tekstpodstawowy"/>
        <w:numPr>
          <w:ilvl w:val="0"/>
          <w:numId w:val="3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Załącznik nr 5 - </w:t>
      </w:r>
      <w:r w:rsidRPr="004D1B49">
        <w:rPr>
          <w:rFonts w:ascii="Times New Roman" w:hAnsi="Times New Roman"/>
          <w:color w:val="000000"/>
          <w:sz w:val="24"/>
          <w:szCs w:val="24"/>
        </w:rPr>
        <w:t>Wykaz zrealizowanych robót budowlanych</w:t>
      </w:r>
      <w:r>
        <w:rPr>
          <w:rFonts w:ascii="Times New Roman" w:hAnsi="Times New Roman"/>
          <w:color w:val="000000"/>
          <w:sz w:val="24"/>
          <w:szCs w:val="24"/>
        </w:rPr>
        <w:t>,</w:t>
      </w:r>
      <w:r w:rsidRPr="004D1B49">
        <w:rPr>
          <w:rFonts w:ascii="Times New Roman" w:hAnsi="Times New Roman"/>
          <w:color w:val="000000"/>
          <w:sz w:val="24"/>
          <w:szCs w:val="24"/>
        </w:rPr>
        <w:t xml:space="preserve"> </w:t>
      </w:r>
    </w:p>
    <w:p w:rsidR="00736BC8" w:rsidRPr="00105988" w:rsidRDefault="00736BC8" w:rsidP="00350FB0">
      <w:pPr>
        <w:numPr>
          <w:ilvl w:val="0"/>
          <w:numId w:val="30"/>
        </w:numPr>
        <w:spacing w:after="0" w:line="240" w:lineRule="auto"/>
        <w:rPr>
          <w:rFonts w:ascii="Times New Roman" w:hAnsi="Times New Roman"/>
          <w:b/>
          <w:bCs/>
          <w:i/>
          <w:sz w:val="24"/>
          <w:szCs w:val="24"/>
        </w:rPr>
      </w:pPr>
      <w:r>
        <w:rPr>
          <w:rFonts w:ascii="Times New Roman" w:hAnsi="Times New Roman"/>
          <w:color w:val="000000"/>
          <w:sz w:val="24"/>
          <w:szCs w:val="24"/>
        </w:rPr>
        <w:t xml:space="preserve">Załącznik nr 6 - </w:t>
      </w:r>
      <w:r w:rsidRPr="00937336">
        <w:rPr>
          <w:rFonts w:ascii="Times New Roman" w:hAnsi="Times New Roman"/>
          <w:color w:val="000000"/>
          <w:sz w:val="24"/>
          <w:szCs w:val="24"/>
        </w:rPr>
        <w:t xml:space="preserve">Wykaz osób, </w:t>
      </w:r>
      <w:r w:rsidRPr="00937336">
        <w:rPr>
          <w:rFonts w:ascii="Times New Roman" w:hAnsi="Times New Roman"/>
          <w:sz w:val="24"/>
          <w:szCs w:val="24"/>
        </w:rPr>
        <w:t>którymi dysponuje lub będzie dyspon</w:t>
      </w:r>
      <w:r>
        <w:rPr>
          <w:rFonts w:ascii="Times New Roman" w:hAnsi="Times New Roman"/>
          <w:sz w:val="24"/>
          <w:szCs w:val="24"/>
        </w:rPr>
        <w:t>ował Wykonawca</w:t>
      </w:r>
      <w:r w:rsidRPr="00937336">
        <w:rPr>
          <w:rFonts w:ascii="Times New Roman" w:hAnsi="Times New Roman"/>
          <w:sz w:val="24"/>
          <w:szCs w:val="24"/>
        </w:rPr>
        <w:t xml:space="preserve"> i które będą uczestniczyć w wykonaniu zamówienia,</w:t>
      </w:r>
    </w:p>
    <w:p w:rsidR="00736BC8" w:rsidRPr="00C83D0A" w:rsidRDefault="00736BC8" w:rsidP="00350FB0">
      <w:pPr>
        <w:numPr>
          <w:ilvl w:val="0"/>
          <w:numId w:val="30"/>
        </w:numPr>
        <w:spacing w:after="0" w:line="240" w:lineRule="auto"/>
        <w:rPr>
          <w:rFonts w:ascii="Times New Roman" w:hAnsi="Times New Roman"/>
          <w:b/>
          <w:bCs/>
          <w:i/>
          <w:sz w:val="24"/>
          <w:szCs w:val="24"/>
        </w:rPr>
      </w:pPr>
      <w:r>
        <w:rPr>
          <w:rFonts w:ascii="Times New Roman" w:hAnsi="Times New Roman"/>
          <w:sz w:val="24"/>
          <w:szCs w:val="24"/>
        </w:rPr>
        <w:t>Załącznik nr 7 – Projekt umowy,</w:t>
      </w:r>
    </w:p>
    <w:p w:rsidR="00736BC8" w:rsidRDefault="00736BC8" w:rsidP="00350FB0">
      <w:pPr>
        <w:pStyle w:val="Akapitzlist"/>
        <w:numPr>
          <w:ilvl w:val="0"/>
          <w:numId w:val="30"/>
        </w:numPr>
        <w:tabs>
          <w:tab w:val="left" w:pos="720"/>
          <w:tab w:val="left" w:pos="1843"/>
        </w:tabs>
        <w:rPr>
          <w:rFonts w:ascii="Times New Roman" w:hAnsi="Times New Roman"/>
          <w:sz w:val="24"/>
          <w:szCs w:val="24"/>
        </w:rPr>
      </w:pPr>
      <w:r w:rsidRPr="00C83D0A">
        <w:rPr>
          <w:rFonts w:ascii="Times New Roman" w:hAnsi="Times New Roman"/>
          <w:sz w:val="24"/>
          <w:szCs w:val="24"/>
        </w:rPr>
        <w:t>Załącznik nr 8 - Zobowiązanie innego podmiotu do oddania do dyspozycji niezbędnych zasobów na potrzeby realizacji zamówienia</w:t>
      </w:r>
      <w:r>
        <w:rPr>
          <w:rFonts w:ascii="Times New Roman" w:hAnsi="Times New Roman"/>
          <w:sz w:val="24"/>
          <w:szCs w:val="24"/>
        </w:rPr>
        <w:t>,</w:t>
      </w:r>
    </w:p>
    <w:p w:rsidR="00736BC8" w:rsidRDefault="00736BC8" w:rsidP="00350FB0">
      <w:pPr>
        <w:pStyle w:val="Akapitzlist"/>
        <w:numPr>
          <w:ilvl w:val="0"/>
          <w:numId w:val="30"/>
        </w:numPr>
        <w:tabs>
          <w:tab w:val="left" w:pos="720"/>
          <w:tab w:val="left" w:pos="1843"/>
        </w:tabs>
        <w:rPr>
          <w:rFonts w:ascii="Times New Roman" w:hAnsi="Times New Roman"/>
          <w:sz w:val="24"/>
          <w:szCs w:val="24"/>
        </w:rPr>
      </w:pPr>
      <w:r>
        <w:rPr>
          <w:rFonts w:ascii="Times New Roman" w:hAnsi="Times New Roman"/>
          <w:sz w:val="24"/>
          <w:szCs w:val="24"/>
        </w:rPr>
        <w:t>Załącznik nr 9 – Projekty budowlane,</w:t>
      </w:r>
    </w:p>
    <w:p w:rsidR="00736BC8" w:rsidRDefault="00736BC8" w:rsidP="00350FB0">
      <w:pPr>
        <w:pStyle w:val="Akapitzlist"/>
        <w:numPr>
          <w:ilvl w:val="0"/>
          <w:numId w:val="30"/>
        </w:numPr>
        <w:tabs>
          <w:tab w:val="left" w:pos="720"/>
          <w:tab w:val="left" w:pos="1843"/>
        </w:tabs>
        <w:rPr>
          <w:rFonts w:ascii="Times New Roman" w:hAnsi="Times New Roman"/>
          <w:sz w:val="24"/>
          <w:szCs w:val="24"/>
        </w:rPr>
      </w:pPr>
      <w:r>
        <w:rPr>
          <w:rFonts w:ascii="Times New Roman" w:hAnsi="Times New Roman"/>
          <w:sz w:val="24"/>
          <w:szCs w:val="24"/>
        </w:rPr>
        <w:t>Załącznik nr 10 – Specyfikacje techniczne,</w:t>
      </w:r>
    </w:p>
    <w:p w:rsidR="00736BC8" w:rsidRDefault="00736BC8" w:rsidP="00350FB0">
      <w:pPr>
        <w:pStyle w:val="Akapitzlist"/>
        <w:numPr>
          <w:ilvl w:val="0"/>
          <w:numId w:val="30"/>
        </w:numPr>
        <w:tabs>
          <w:tab w:val="left" w:pos="720"/>
          <w:tab w:val="left" w:pos="1843"/>
        </w:tabs>
        <w:rPr>
          <w:rFonts w:ascii="Times New Roman" w:hAnsi="Times New Roman"/>
          <w:sz w:val="24"/>
          <w:szCs w:val="24"/>
        </w:rPr>
      </w:pPr>
      <w:r>
        <w:rPr>
          <w:rFonts w:ascii="Times New Roman" w:hAnsi="Times New Roman"/>
          <w:sz w:val="24"/>
          <w:szCs w:val="24"/>
        </w:rPr>
        <w:t>Załącznik nr 11 – Przedmiary robót</w:t>
      </w: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sectPr w:rsidR="00736BC8" w:rsidSect="004E3ED7">
      <w:footerReference w:type="default" r:id="rId10"/>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49" w:rsidRDefault="00F97949" w:rsidP="0011211B">
      <w:pPr>
        <w:spacing w:after="0" w:line="240" w:lineRule="auto"/>
      </w:pPr>
      <w:r>
        <w:separator/>
      </w:r>
    </w:p>
  </w:endnote>
  <w:endnote w:type="continuationSeparator" w:id="0">
    <w:p w:rsidR="00F97949" w:rsidRDefault="00F97949" w:rsidP="001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C8" w:rsidRDefault="00704DF6" w:rsidP="0011211B">
    <w:pPr>
      <w:pStyle w:val="Stopka"/>
      <w:jc w:val="center"/>
    </w:pPr>
    <w:fldSimple w:instr=" PAGE   \* MERGEFORMAT ">
      <w:r w:rsidR="00AB4D42">
        <w:rPr>
          <w:noProof/>
        </w:rPr>
        <w:t>17</w:t>
      </w:r>
    </w:fldSimple>
  </w:p>
  <w:p w:rsidR="00736BC8" w:rsidRDefault="00736B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49" w:rsidRDefault="00F97949" w:rsidP="0011211B">
      <w:pPr>
        <w:spacing w:after="0" w:line="240" w:lineRule="auto"/>
      </w:pPr>
      <w:r>
        <w:separator/>
      </w:r>
    </w:p>
  </w:footnote>
  <w:footnote w:type="continuationSeparator" w:id="0">
    <w:p w:rsidR="00F97949" w:rsidRDefault="00F97949" w:rsidP="0011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900058"/>
    <w:multiLevelType w:val="hybridMultilevel"/>
    <w:tmpl w:val="CC6A747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BFD0A94"/>
    <w:multiLevelType w:val="multilevel"/>
    <w:tmpl w:val="BC2087A2"/>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F474A41"/>
    <w:multiLevelType w:val="hybridMultilevel"/>
    <w:tmpl w:val="CE2E6D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FC362A2"/>
    <w:multiLevelType w:val="hybridMultilevel"/>
    <w:tmpl w:val="1638B1F2"/>
    <w:lvl w:ilvl="0" w:tplc="4ADE98E6">
      <w:start w:val="1"/>
      <w:numFmt w:val="decimal"/>
      <w:lvlText w:val="%1."/>
      <w:lvlJc w:val="left"/>
      <w:pPr>
        <w:ind w:left="4755" w:hanging="360"/>
      </w:pPr>
      <w:rPr>
        <w:rFonts w:cs="Times New Roman" w:hint="default"/>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7">
    <w:nsid w:val="12074CA5"/>
    <w:multiLevelType w:val="hybridMultilevel"/>
    <w:tmpl w:val="9078C868"/>
    <w:lvl w:ilvl="0" w:tplc="FAFE9256">
      <w:start w:val="1"/>
      <w:numFmt w:val="lowerLetter"/>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DAD36BE"/>
    <w:multiLevelType w:val="hybridMultilevel"/>
    <w:tmpl w:val="A79C7AF4"/>
    <w:lvl w:ilvl="0" w:tplc="A732C86E">
      <w:start w:val="1"/>
      <w:numFmt w:val="decimal"/>
      <w:lvlText w:val="%1."/>
      <w:lvlJc w:val="left"/>
      <w:pPr>
        <w:ind w:left="1069" w:hanging="360"/>
      </w:pPr>
      <w:rPr>
        <w:rFonts w:cs="Times New Roman" w:hint="default"/>
        <w:color w:val="00000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
    <w:nsid w:val="23E67812"/>
    <w:multiLevelType w:val="hybridMultilevel"/>
    <w:tmpl w:val="72189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E750D8"/>
    <w:multiLevelType w:val="hybridMultilevel"/>
    <w:tmpl w:val="3E0EEDC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EF64180"/>
    <w:multiLevelType w:val="multilevel"/>
    <w:tmpl w:val="510EE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15A01B3"/>
    <w:multiLevelType w:val="hybridMultilevel"/>
    <w:tmpl w:val="BFB288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3E33CF9"/>
    <w:multiLevelType w:val="hybridMultilevel"/>
    <w:tmpl w:val="1F9C0236"/>
    <w:lvl w:ilvl="0" w:tplc="2FFC42C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B904496"/>
    <w:multiLevelType w:val="multilevel"/>
    <w:tmpl w:val="FE164E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3FE040D1"/>
    <w:multiLevelType w:val="hybridMultilevel"/>
    <w:tmpl w:val="FAC4F27C"/>
    <w:lvl w:ilvl="0" w:tplc="1362071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3990D45"/>
    <w:multiLevelType w:val="hybridMultilevel"/>
    <w:tmpl w:val="E4E48FB2"/>
    <w:lvl w:ilvl="0" w:tplc="04150017">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1">
    <w:nsid w:val="44B75EF7"/>
    <w:multiLevelType w:val="multilevel"/>
    <w:tmpl w:val="C3A0619C"/>
    <w:lvl w:ilvl="0">
      <w:start w:val="3"/>
      <w:numFmt w:val="decimal"/>
      <w:lvlText w:val="%1."/>
      <w:lvlJc w:val="left"/>
      <w:pPr>
        <w:ind w:left="444" w:hanging="444"/>
      </w:pPr>
      <w:rPr>
        <w:rFonts w:cs="Times New Roman" w:hint="default"/>
      </w:rPr>
    </w:lvl>
    <w:lvl w:ilvl="1">
      <w:start w:val="11"/>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C3E3876"/>
    <w:multiLevelType w:val="hybridMultilevel"/>
    <w:tmpl w:val="E8A6F098"/>
    <w:lvl w:ilvl="0" w:tplc="DCC87EF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4C4374A4"/>
    <w:multiLevelType w:val="hybridMultilevel"/>
    <w:tmpl w:val="F014BB5E"/>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CD00563"/>
    <w:multiLevelType w:val="hybridMultilevel"/>
    <w:tmpl w:val="59BCE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3D0B6F"/>
    <w:multiLevelType w:val="hybridMultilevel"/>
    <w:tmpl w:val="8FA883D6"/>
    <w:lvl w:ilvl="0" w:tplc="04150017">
      <w:start w:val="1"/>
      <w:numFmt w:val="lowerLetter"/>
      <w:lvlText w:val="%1)"/>
      <w:lvlJc w:val="left"/>
      <w:pPr>
        <w:tabs>
          <w:tab w:val="num" w:pos="1093"/>
        </w:tabs>
        <w:ind w:left="1093" w:hanging="360"/>
      </w:pPr>
      <w:rPr>
        <w:rFonts w:cs="Times New Roman"/>
      </w:rPr>
    </w:lvl>
    <w:lvl w:ilvl="1" w:tplc="04150017">
      <w:start w:val="1"/>
      <w:numFmt w:val="lowerLetter"/>
      <w:lvlText w:val="%2)"/>
      <w:lvlJc w:val="left"/>
      <w:pPr>
        <w:tabs>
          <w:tab w:val="num" w:pos="1813"/>
        </w:tabs>
        <w:ind w:left="1813" w:hanging="360"/>
      </w:pPr>
      <w:rPr>
        <w:rFonts w:cs="Times New Roman"/>
      </w:rPr>
    </w:lvl>
    <w:lvl w:ilvl="2" w:tplc="0415001B" w:tentative="1">
      <w:start w:val="1"/>
      <w:numFmt w:val="lowerRoman"/>
      <w:lvlText w:val="%3."/>
      <w:lvlJc w:val="right"/>
      <w:pPr>
        <w:tabs>
          <w:tab w:val="num" w:pos="2533"/>
        </w:tabs>
        <w:ind w:left="2533" w:hanging="180"/>
      </w:pPr>
      <w:rPr>
        <w:rFonts w:cs="Times New Roman"/>
      </w:rPr>
    </w:lvl>
    <w:lvl w:ilvl="3" w:tplc="0415000F" w:tentative="1">
      <w:start w:val="1"/>
      <w:numFmt w:val="decimal"/>
      <w:lvlText w:val="%4."/>
      <w:lvlJc w:val="left"/>
      <w:pPr>
        <w:tabs>
          <w:tab w:val="num" w:pos="3253"/>
        </w:tabs>
        <w:ind w:left="3253" w:hanging="360"/>
      </w:pPr>
      <w:rPr>
        <w:rFonts w:cs="Times New Roman"/>
      </w:rPr>
    </w:lvl>
    <w:lvl w:ilvl="4" w:tplc="04150019" w:tentative="1">
      <w:start w:val="1"/>
      <w:numFmt w:val="lowerLetter"/>
      <w:lvlText w:val="%5."/>
      <w:lvlJc w:val="left"/>
      <w:pPr>
        <w:tabs>
          <w:tab w:val="num" w:pos="3973"/>
        </w:tabs>
        <w:ind w:left="3973" w:hanging="360"/>
      </w:pPr>
      <w:rPr>
        <w:rFonts w:cs="Times New Roman"/>
      </w:rPr>
    </w:lvl>
    <w:lvl w:ilvl="5" w:tplc="0415001B" w:tentative="1">
      <w:start w:val="1"/>
      <w:numFmt w:val="lowerRoman"/>
      <w:lvlText w:val="%6."/>
      <w:lvlJc w:val="right"/>
      <w:pPr>
        <w:tabs>
          <w:tab w:val="num" w:pos="4693"/>
        </w:tabs>
        <w:ind w:left="4693" w:hanging="180"/>
      </w:pPr>
      <w:rPr>
        <w:rFonts w:cs="Times New Roman"/>
      </w:rPr>
    </w:lvl>
    <w:lvl w:ilvl="6" w:tplc="0415000F" w:tentative="1">
      <w:start w:val="1"/>
      <w:numFmt w:val="decimal"/>
      <w:lvlText w:val="%7."/>
      <w:lvlJc w:val="left"/>
      <w:pPr>
        <w:tabs>
          <w:tab w:val="num" w:pos="5413"/>
        </w:tabs>
        <w:ind w:left="5413" w:hanging="360"/>
      </w:pPr>
      <w:rPr>
        <w:rFonts w:cs="Times New Roman"/>
      </w:rPr>
    </w:lvl>
    <w:lvl w:ilvl="7" w:tplc="04150019" w:tentative="1">
      <w:start w:val="1"/>
      <w:numFmt w:val="lowerLetter"/>
      <w:lvlText w:val="%8."/>
      <w:lvlJc w:val="left"/>
      <w:pPr>
        <w:tabs>
          <w:tab w:val="num" w:pos="6133"/>
        </w:tabs>
        <w:ind w:left="6133" w:hanging="360"/>
      </w:pPr>
      <w:rPr>
        <w:rFonts w:cs="Times New Roman"/>
      </w:rPr>
    </w:lvl>
    <w:lvl w:ilvl="8" w:tplc="0415001B" w:tentative="1">
      <w:start w:val="1"/>
      <w:numFmt w:val="lowerRoman"/>
      <w:lvlText w:val="%9."/>
      <w:lvlJc w:val="right"/>
      <w:pPr>
        <w:tabs>
          <w:tab w:val="num" w:pos="6853"/>
        </w:tabs>
        <w:ind w:left="6853" w:hanging="180"/>
      </w:pPr>
      <w:rPr>
        <w:rFonts w:cs="Times New Roman"/>
      </w:rPr>
    </w:lvl>
  </w:abstractNum>
  <w:abstractNum w:abstractNumId="26">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57094ABF"/>
    <w:multiLevelType w:val="hybridMultilevel"/>
    <w:tmpl w:val="A8A09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1A24EBF"/>
    <w:multiLevelType w:val="hybridMultilevel"/>
    <w:tmpl w:val="177E88A6"/>
    <w:lvl w:ilvl="0" w:tplc="A8288F12">
      <w:start w:val="1"/>
      <w:numFmt w:val="lowerLetter"/>
      <w:lvlText w:val="%1)"/>
      <w:lvlJc w:val="left"/>
      <w:pPr>
        <w:ind w:left="1287" w:hanging="360"/>
      </w:pPr>
      <w:rPr>
        <w:rFonts w:ascii="Times New Roman" w:eastAsia="Times New Roman" w:hAnsi="Times New Roman" w:cs="Times New Roman"/>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0">
    <w:nsid w:val="6F281E9E"/>
    <w:multiLevelType w:val="hybridMultilevel"/>
    <w:tmpl w:val="25D836B8"/>
    <w:lvl w:ilvl="0" w:tplc="E6FA8F04">
      <w:start w:val="1"/>
      <w:numFmt w:val="decimal"/>
      <w:lvlText w:val="%1."/>
      <w:lvlJc w:val="left"/>
      <w:pPr>
        <w:ind w:left="1353" w:hanging="360"/>
      </w:pPr>
      <w:rPr>
        <w:rFonts w:ascii="Times New Roman" w:hAnsi="Times New Roman" w:cs="Times New Roman" w:hint="default"/>
        <w:sz w:val="24"/>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1">
    <w:nsid w:val="6FA011B7"/>
    <w:multiLevelType w:val="multilevel"/>
    <w:tmpl w:val="1480E9F8"/>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314"/>
        </w:tabs>
        <w:ind w:left="6314" w:hanging="360"/>
      </w:pPr>
      <w:rPr>
        <w:rFonts w:ascii="Times New Roman" w:eastAsia="Times New Roman" w:hAnsi="Times New Roman" w:cs="Times New Roman"/>
      </w:rPr>
    </w:lvl>
    <w:lvl w:ilvl="2">
      <w:start w:val="1"/>
      <w:numFmt w:val="decimal"/>
      <w:lvlText w:val="%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35">
    <w:nsid w:val="7D741350"/>
    <w:multiLevelType w:val="hybridMultilevel"/>
    <w:tmpl w:val="3AFE8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2"/>
  </w:num>
  <w:num w:numId="3">
    <w:abstractNumId w:val="13"/>
  </w:num>
  <w:num w:numId="4">
    <w:abstractNumId w:val="3"/>
  </w:num>
  <w:num w:numId="5">
    <w:abstractNumId w:val="30"/>
  </w:num>
  <w:num w:numId="6">
    <w:abstractNumId w:val="16"/>
  </w:num>
  <w:num w:numId="7">
    <w:abstractNumId w:val="17"/>
  </w:num>
  <w:num w:numId="8">
    <w:abstractNumId w:val="20"/>
  </w:num>
  <w:num w:numId="9">
    <w:abstractNumId w:val="10"/>
  </w:num>
  <w:num w:numId="10">
    <w:abstractNumId w:val="4"/>
  </w:num>
  <w:num w:numId="11">
    <w:abstractNumId w:val="21"/>
  </w:num>
  <w:num w:numId="12">
    <w:abstractNumId w:val="18"/>
  </w:num>
  <w:num w:numId="13">
    <w:abstractNumId w:val="8"/>
  </w:num>
  <w:num w:numId="14">
    <w:abstractNumId w:val="31"/>
  </w:num>
  <w:num w:numId="15">
    <w:abstractNumId w:val="34"/>
  </w:num>
  <w:num w:numId="16">
    <w:abstractNumId w:val="7"/>
  </w:num>
  <w:num w:numId="17">
    <w:abstractNumId w:val="29"/>
  </w:num>
  <w:num w:numId="18">
    <w:abstractNumId w:val="14"/>
  </w:num>
  <w:num w:numId="19">
    <w:abstractNumId w:val="33"/>
  </w:num>
  <w:num w:numId="20">
    <w:abstractNumId w:val="26"/>
  </w:num>
  <w:num w:numId="21">
    <w:abstractNumId w:val="23"/>
  </w:num>
  <w:num w:numId="22">
    <w:abstractNumId w:val="2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0"/>
  </w:num>
  <w:num w:numId="26">
    <w:abstractNumId w:val="2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2"/>
  </w:num>
  <w:num w:numId="30">
    <w:abstractNumId w:val="1"/>
  </w:num>
  <w:num w:numId="31">
    <w:abstractNumId w:val="6"/>
  </w:num>
  <w:num w:numId="32">
    <w:abstractNumId w:val="22"/>
  </w:num>
  <w:num w:numId="33">
    <w:abstractNumId w:val="5"/>
  </w:num>
  <w:num w:numId="34">
    <w:abstractNumId w:val="24"/>
  </w:num>
  <w:num w:numId="35">
    <w:abstractNumId w:val="27"/>
  </w:num>
  <w:num w:numId="36">
    <w:abstractNumId w:val="35"/>
  </w:num>
  <w:num w:numId="37">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492749"/>
    <w:rsid w:val="00002015"/>
    <w:rsid w:val="00002B51"/>
    <w:rsid w:val="0001026D"/>
    <w:rsid w:val="000107CC"/>
    <w:rsid w:val="00014CA4"/>
    <w:rsid w:val="00014D9D"/>
    <w:rsid w:val="00016C48"/>
    <w:rsid w:val="00022147"/>
    <w:rsid w:val="00022681"/>
    <w:rsid w:val="000238EF"/>
    <w:rsid w:val="000252E2"/>
    <w:rsid w:val="0003225B"/>
    <w:rsid w:val="00032B08"/>
    <w:rsid w:val="00033481"/>
    <w:rsid w:val="000340C2"/>
    <w:rsid w:val="000356E1"/>
    <w:rsid w:val="00036C01"/>
    <w:rsid w:val="0003717F"/>
    <w:rsid w:val="00037D72"/>
    <w:rsid w:val="00040910"/>
    <w:rsid w:val="00040F16"/>
    <w:rsid w:val="00041FC1"/>
    <w:rsid w:val="00044E82"/>
    <w:rsid w:val="00050BF6"/>
    <w:rsid w:val="000546A4"/>
    <w:rsid w:val="00055144"/>
    <w:rsid w:val="000566E5"/>
    <w:rsid w:val="00071565"/>
    <w:rsid w:val="00073262"/>
    <w:rsid w:val="00080229"/>
    <w:rsid w:val="0008077D"/>
    <w:rsid w:val="00086CFC"/>
    <w:rsid w:val="000919F4"/>
    <w:rsid w:val="00091B42"/>
    <w:rsid w:val="000958A0"/>
    <w:rsid w:val="00096FEE"/>
    <w:rsid w:val="000A0690"/>
    <w:rsid w:val="000A3211"/>
    <w:rsid w:val="000A41EC"/>
    <w:rsid w:val="000B1AF9"/>
    <w:rsid w:val="000C28E0"/>
    <w:rsid w:val="000C3CED"/>
    <w:rsid w:val="000E26FF"/>
    <w:rsid w:val="000E3898"/>
    <w:rsid w:val="000F307D"/>
    <w:rsid w:val="000F4638"/>
    <w:rsid w:val="000F56B7"/>
    <w:rsid w:val="000F67CE"/>
    <w:rsid w:val="000F77E2"/>
    <w:rsid w:val="001000DC"/>
    <w:rsid w:val="00104532"/>
    <w:rsid w:val="00105988"/>
    <w:rsid w:val="0011211B"/>
    <w:rsid w:val="00120D94"/>
    <w:rsid w:val="00132C53"/>
    <w:rsid w:val="00132D90"/>
    <w:rsid w:val="00137AF5"/>
    <w:rsid w:val="00142AE2"/>
    <w:rsid w:val="001436F3"/>
    <w:rsid w:val="001468DF"/>
    <w:rsid w:val="00150769"/>
    <w:rsid w:val="001509F9"/>
    <w:rsid w:val="00154A9E"/>
    <w:rsid w:val="00154EF5"/>
    <w:rsid w:val="001563E2"/>
    <w:rsid w:val="00162C04"/>
    <w:rsid w:val="001678A1"/>
    <w:rsid w:val="0017432A"/>
    <w:rsid w:val="001767A0"/>
    <w:rsid w:val="00182DB0"/>
    <w:rsid w:val="00186C87"/>
    <w:rsid w:val="001908DF"/>
    <w:rsid w:val="00193DCA"/>
    <w:rsid w:val="00194C5F"/>
    <w:rsid w:val="00195B94"/>
    <w:rsid w:val="0019666D"/>
    <w:rsid w:val="001A312A"/>
    <w:rsid w:val="001A4910"/>
    <w:rsid w:val="001A61CF"/>
    <w:rsid w:val="001A751F"/>
    <w:rsid w:val="001B0E32"/>
    <w:rsid w:val="001B5093"/>
    <w:rsid w:val="001C2E17"/>
    <w:rsid w:val="001C405A"/>
    <w:rsid w:val="001D0181"/>
    <w:rsid w:val="001D393F"/>
    <w:rsid w:val="001E290E"/>
    <w:rsid w:val="001E6FBC"/>
    <w:rsid w:val="001E78C5"/>
    <w:rsid w:val="001F2B9D"/>
    <w:rsid w:val="001F3A49"/>
    <w:rsid w:val="001F6A4D"/>
    <w:rsid w:val="00201D6D"/>
    <w:rsid w:val="002041ED"/>
    <w:rsid w:val="0020443D"/>
    <w:rsid w:val="00214691"/>
    <w:rsid w:val="00217657"/>
    <w:rsid w:val="00217ED7"/>
    <w:rsid w:val="002233D6"/>
    <w:rsid w:val="002311AB"/>
    <w:rsid w:val="00234464"/>
    <w:rsid w:val="00234C7E"/>
    <w:rsid w:val="00244993"/>
    <w:rsid w:val="00245059"/>
    <w:rsid w:val="00247E92"/>
    <w:rsid w:val="00251972"/>
    <w:rsid w:val="00253560"/>
    <w:rsid w:val="00255CEC"/>
    <w:rsid w:val="00260278"/>
    <w:rsid w:val="0026492A"/>
    <w:rsid w:val="0026724B"/>
    <w:rsid w:val="00270745"/>
    <w:rsid w:val="002721EF"/>
    <w:rsid w:val="002732FE"/>
    <w:rsid w:val="00280386"/>
    <w:rsid w:val="002818B0"/>
    <w:rsid w:val="00283115"/>
    <w:rsid w:val="00284169"/>
    <w:rsid w:val="00284AED"/>
    <w:rsid w:val="002870FF"/>
    <w:rsid w:val="00292C26"/>
    <w:rsid w:val="00295FA9"/>
    <w:rsid w:val="002962D5"/>
    <w:rsid w:val="002B093D"/>
    <w:rsid w:val="002B30FB"/>
    <w:rsid w:val="002B5314"/>
    <w:rsid w:val="002B5496"/>
    <w:rsid w:val="002B7FBE"/>
    <w:rsid w:val="002C0F35"/>
    <w:rsid w:val="002C1B00"/>
    <w:rsid w:val="002C6C12"/>
    <w:rsid w:val="002D3AD6"/>
    <w:rsid w:val="002D3D59"/>
    <w:rsid w:val="002D78D4"/>
    <w:rsid w:val="002E1538"/>
    <w:rsid w:val="002E21DC"/>
    <w:rsid w:val="002E2503"/>
    <w:rsid w:val="002E6F67"/>
    <w:rsid w:val="002F5102"/>
    <w:rsid w:val="00300171"/>
    <w:rsid w:val="00300C48"/>
    <w:rsid w:val="00303E71"/>
    <w:rsid w:val="00306904"/>
    <w:rsid w:val="00311848"/>
    <w:rsid w:val="00311B31"/>
    <w:rsid w:val="0031402F"/>
    <w:rsid w:val="003171F5"/>
    <w:rsid w:val="0033448F"/>
    <w:rsid w:val="00334696"/>
    <w:rsid w:val="00335B80"/>
    <w:rsid w:val="00337A36"/>
    <w:rsid w:val="00341F77"/>
    <w:rsid w:val="00345245"/>
    <w:rsid w:val="003474DB"/>
    <w:rsid w:val="00350FB0"/>
    <w:rsid w:val="00351B56"/>
    <w:rsid w:val="00352E4B"/>
    <w:rsid w:val="003550C4"/>
    <w:rsid w:val="003568B6"/>
    <w:rsid w:val="00361A25"/>
    <w:rsid w:val="00365BEA"/>
    <w:rsid w:val="00367016"/>
    <w:rsid w:val="0037071F"/>
    <w:rsid w:val="00375CB5"/>
    <w:rsid w:val="00375FAE"/>
    <w:rsid w:val="0038121D"/>
    <w:rsid w:val="00382BEC"/>
    <w:rsid w:val="00386D92"/>
    <w:rsid w:val="00387030"/>
    <w:rsid w:val="003922D6"/>
    <w:rsid w:val="00394846"/>
    <w:rsid w:val="003949C7"/>
    <w:rsid w:val="00394DD4"/>
    <w:rsid w:val="00395181"/>
    <w:rsid w:val="00395E15"/>
    <w:rsid w:val="00396990"/>
    <w:rsid w:val="003A3E5A"/>
    <w:rsid w:val="003A5FF2"/>
    <w:rsid w:val="003B4401"/>
    <w:rsid w:val="003C0CA2"/>
    <w:rsid w:val="003C14F1"/>
    <w:rsid w:val="003C19F2"/>
    <w:rsid w:val="003C4C50"/>
    <w:rsid w:val="003D3126"/>
    <w:rsid w:val="003D4A23"/>
    <w:rsid w:val="003D4A48"/>
    <w:rsid w:val="003E6F4C"/>
    <w:rsid w:val="003E776C"/>
    <w:rsid w:val="003F24E3"/>
    <w:rsid w:val="003F5573"/>
    <w:rsid w:val="003F5B8F"/>
    <w:rsid w:val="00405BC1"/>
    <w:rsid w:val="00417970"/>
    <w:rsid w:val="00420677"/>
    <w:rsid w:val="00420FC3"/>
    <w:rsid w:val="004247F1"/>
    <w:rsid w:val="004263DA"/>
    <w:rsid w:val="00433833"/>
    <w:rsid w:val="0043721A"/>
    <w:rsid w:val="00446889"/>
    <w:rsid w:val="00446967"/>
    <w:rsid w:val="00447F9E"/>
    <w:rsid w:val="004513CB"/>
    <w:rsid w:val="00463F89"/>
    <w:rsid w:val="0047080D"/>
    <w:rsid w:val="00473616"/>
    <w:rsid w:val="0047416C"/>
    <w:rsid w:val="004853BA"/>
    <w:rsid w:val="00490827"/>
    <w:rsid w:val="00490B6E"/>
    <w:rsid w:val="00492749"/>
    <w:rsid w:val="00493540"/>
    <w:rsid w:val="00494BA8"/>
    <w:rsid w:val="00495239"/>
    <w:rsid w:val="004A006C"/>
    <w:rsid w:val="004A1D78"/>
    <w:rsid w:val="004A7611"/>
    <w:rsid w:val="004B1ABC"/>
    <w:rsid w:val="004B2167"/>
    <w:rsid w:val="004B344A"/>
    <w:rsid w:val="004B68B0"/>
    <w:rsid w:val="004C02DB"/>
    <w:rsid w:val="004C07A7"/>
    <w:rsid w:val="004C6F38"/>
    <w:rsid w:val="004D073A"/>
    <w:rsid w:val="004D1B49"/>
    <w:rsid w:val="004D540A"/>
    <w:rsid w:val="004D62C0"/>
    <w:rsid w:val="004D6A70"/>
    <w:rsid w:val="004E0BFD"/>
    <w:rsid w:val="004E3ED7"/>
    <w:rsid w:val="004E61B0"/>
    <w:rsid w:val="004E7A73"/>
    <w:rsid w:val="004E7A91"/>
    <w:rsid w:val="004F0549"/>
    <w:rsid w:val="004F16B6"/>
    <w:rsid w:val="004F229F"/>
    <w:rsid w:val="004F5EE5"/>
    <w:rsid w:val="004F797C"/>
    <w:rsid w:val="005040BC"/>
    <w:rsid w:val="00507F3D"/>
    <w:rsid w:val="005112A9"/>
    <w:rsid w:val="00512206"/>
    <w:rsid w:val="00515A16"/>
    <w:rsid w:val="005204BF"/>
    <w:rsid w:val="00523713"/>
    <w:rsid w:val="005238C5"/>
    <w:rsid w:val="00527AA1"/>
    <w:rsid w:val="00534ECF"/>
    <w:rsid w:val="0053542F"/>
    <w:rsid w:val="005356F0"/>
    <w:rsid w:val="00537122"/>
    <w:rsid w:val="00537EA9"/>
    <w:rsid w:val="005404A7"/>
    <w:rsid w:val="00542154"/>
    <w:rsid w:val="00546382"/>
    <w:rsid w:val="00547228"/>
    <w:rsid w:val="00552EFF"/>
    <w:rsid w:val="0057466D"/>
    <w:rsid w:val="00581604"/>
    <w:rsid w:val="005843F2"/>
    <w:rsid w:val="00586594"/>
    <w:rsid w:val="00590515"/>
    <w:rsid w:val="00592874"/>
    <w:rsid w:val="005A0446"/>
    <w:rsid w:val="005A2FF4"/>
    <w:rsid w:val="005A6345"/>
    <w:rsid w:val="005A6E11"/>
    <w:rsid w:val="005B235F"/>
    <w:rsid w:val="005B3748"/>
    <w:rsid w:val="005D07CC"/>
    <w:rsid w:val="005D2CD9"/>
    <w:rsid w:val="005D42C0"/>
    <w:rsid w:val="005D6044"/>
    <w:rsid w:val="005E1FB0"/>
    <w:rsid w:val="005E2B28"/>
    <w:rsid w:val="005F42D6"/>
    <w:rsid w:val="005F43FC"/>
    <w:rsid w:val="005F563B"/>
    <w:rsid w:val="005F5FBC"/>
    <w:rsid w:val="00601233"/>
    <w:rsid w:val="006014A5"/>
    <w:rsid w:val="0060399F"/>
    <w:rsid w:val="00605FAC"/>
    <w:rsid w:val="00606173"/>
    <w:rsid w:val="006109A6"/>
    <w:rsid w:val="006131BA"/>
    <w:rsid w:val="00614482"/>
    <w:rsid w:val="00621D6B"/>
    <w:rsid w:val="006222C7"/>
    <w:rsid w:val="00631A68"/>
    <w:rsid w:val="0063695C"/>
    <w:rsid w:val="00644C14"/>
    <w:rsid w:val="00645783"/>
    <w:rsid w:val="006531EE"/>
    <w:rsid w:val="00664623"/>
    <w:rsid w:val="006647E2"/>
    <w:rsid w:val="006706E5"/>
    <w:rsid w:val="00672AEA"/>
    <w:rsid w:val="00684A95"/>
    <w:rsid w:val="00685D30"/>
    <w:rsid w:val="00692B52"/>
    <w:rsid w:val="006962EA"/>
    <w:rsid w:val="006A25EA"/>
    <w:rsid w:val="006A3F65"/>
    <w:rsid w:val="006A5698"/>
    <w:rsid w:val="006B5271"/>
    <w:rsid w:val="006B71A1"/>
    <w:rsid w:val="006C02DD"/>
    <w:rsid w:val="006C14B7"/>
    <w:rsid w:val="006C5847"/>
    <w:rsid w:val="006C6D67"/>
    <w:rsid w:val="006D2FCE"/>
    <w:rsid w:val="006E033E"/>
    <w:rsid w:val="006E2F27"/>
    <w:rsid w:val="006E3CFC"/>
    <w:rsid w:val="006E3DAC"/>
    <w:rsid w:val="006E6032"/>
    <w:rsid w:val="006E6549"/>
    <w:rsid w:val="006F03A8"/>
    <w:rsid w:val="006F0DF0"/>
    <w:rsid w:val="006F316B"/>
    <w:rsid w:val="006F3C36"/>
    <w:rsid w:val="006F64E6"/>
    <w:rsid w:val="006F7755"/>
    <w:rsid w:val="006F779D"/>
    <w:rsid w:val="006F789D"/>
    <w:rsid w:val="00702EC3"/>
    <w:rsid w:val="00704DF6"/>
    <w:rsid w:val="00704F0A"/>
    <w:rsid w:val="00710248"/>
    <w:rsid w:val="00711AEE"/>
    <w:rsid w:val="007274AE"/>
    <w:rsid w:val="00727B15"/>
    <w:rsid w:val="00733441"/>
    <w:rsid w:val="007336D5"/>
    <w:rsid w:val="00735951"/>
    <w:rsid w:val="00736BC8"/>
    <w:rsid w:val="007376FB"/>
    <w:rsid w:val="00740F35"/>
    <w:rsid w:val="00741DEB"/>
    <w:rsid w:val="00745976"/>
    <w:rsid w:val="00745B57"/>
    <w:rsid w:val="007467F8"/>
    <w:rsid w:val="00746FEF"/>
    <w:rsid w:val="007474E7"/>
    <w:rsid w:val="00752DB5"/>
    <w:rsid w:val="00762961"/>
    <w:rsid w:val="00762EC2"/>
    <w:rsid w:val="00764BB0"/>
    <w:rsid w:val="00764D80"/>
    <w:rsid w:val="00764DA7"/>
    <w:rsid w:val="00766122"/>
    <w:rsid w:val="00767D36"/>
    <w:rsid w:val="00770BC7"/>
    <w:rsid w:val="007754CC"/>
    <w:rsid w:val="00776BDE"/>
    <w:rsid w:val="00776DE8"/>
    <w:rsid w:val="00791E0A"/>
    <w:rsid w:val="00793557"/>
    <w:rsid w:val="00793D57"/>
    <w:rsid w:val="00793F72"/>
    <w:rsid w:val="0079535C"/>
    <w:rsid w:val="00796C5D"/>
    <w:rsid w:val="007A6138"/>
    <w:rsid w:val="007A6D6A"/>
    <w:rsid w:val="007A74F5"/>
    <w:rsid w:val="007B0EA5"/>
    <w:rsid w:val="007B17E6"/>
    <w:rsid w:val="007B1D14"/>
    <w:rsid w:val="007B6133"/>
    <w:rsid w:val="007C02F4"/>
    <w:rsid w:val="007C5E5C"/>
    <w:rsid w:val="007C6C5D"/>
    <w:rsid w:val="007C7845"/>
    <w:rsid w:val="007D0035"/>
    <w:rsid w:val="007D0AFA"/>
    <w:rsid w:val="007D11FD"/>
    <w:rsid w:val="007D1C33"/>
    <w:rsid w:val="007D1F2E"/>
    <w:rsid w:val="007D2CA6"/>
    <w:rsid w:val="007E0AE3"/>
    <w:rsid w:val="007E2DD0"/>
    <w:rsid w:val="00801011"/>
    <w:rsid w:val="00801A83"/>
    <w:rsid w:val="00801EA3"/>
    <w:rsid w:val="00803946"/>
    <w:rsid w:val="00810AC5"/>
    <w:rsid w:val="00811D2E"/>
    <w:rsid w:val="00814E2D"/>
    <w:rsid w:val="00815E79"/>
    <w:rsid w:val="00821C1F"/>
    <w:rsid w:val="00825F53"/>
    <w:rsid w:val="0082725B"/>
    <w:rsid w:val="00827651"/>
    <w:rsid w:val="00836E38"/>
    <w:rsid w:val="00837133"/>
    <w:rsid w:val="00841475"/>
    <w:rsid w:val="00843EFD"/>
    <w:rsid w:val="00844DA3"/>
    <w:rsid w:val="00845AB9"/>
    <w:rsid w:val="00847A4F"/>
    <w:rsid w:val="00847E5A"/>
    <w:rsid w:val="00851610"/>
    <w:rsid w:val="00853B07"/>
    <w:rsid w:val="00854F79"/>
    <w:rsid w:val="008629E3"/>
    <w:rsid w:val="00870F89"/>
    <w:rsid w:val="0087159A"/>
    <w:rsid w:val="00872FDB"/>
    <w:rsid w:val="00873259"/>
    <w:rsid w:val="00876550"/>
    <w:rsid w:val="00880938"/>
    <w:rsid w:val="00881076"/>
    <w:rsid w:val="00883A09"/>
    <w:rsid w:val="00886A2B"/>
    <w:rsid w:val="00895B6A"/>
    <w:rsid w:val="008A7684"/>
    <w:rsid w:val="008B2757"/>
    <w:rsid w:val="008B3817"/>
    <w:rsid w:val="008C12F1"/>
    <w:rsid w:val="008C136C"/>
    <w:rsid w:val="008C77A5"/>
    <w:rsid w:val="008D200E"/>
    <w:rsid w:val="008D286E"/>
    <w:rsid w:val="008D2BAA"/>
    <w:rsid w:val="008D2ED6"/>
    <w:rsid w:val="008F17C3"/>
    <w:rsid w:val="008F3371"/>
    <w:rsid w:val="008F37EC"/>
    <w:rsid w:val="008F47E2"/>
    <w:rsid w:val="008F53DD"/>
    <w:rsid w:val="008F7CAA"/>
    <w:rsid w:val="009009C3"/>
    <w:rsid w:val="00900B9D"/>
    <w:rsid w:val="009029FA"/>
    <w:rsid w:val="00902FC0"/>
    <w:rsid w:val="009034A6"/>
    <w:rsid w:val="00905B32"/>
    <w:rsid w:val="00911B85"/>
    <w:rsid w:val="009144F2"/>
    <w:rsid w:val="00914957"/>
    <w:rsid w:val="00932339"/>
    <w:rsid w:val="00935697"/>
    <w:rsid w:val="00937336"/>
    <w:rsid w:val="00942FC4"/>
    <w:rsid w:val="0094329F"/>
    <w:rsid w:val="00945AE6"/>
    <w:rsid w:val="0095682D"/>
    <w:rsid w:val="00960C8D"/>
    <w:rsid w:val="00961174"/>
    <w:rsid w:val="0096564B"/>
    <w:rsid w:val="00971EBA"/>
    <w:rsid w:val="00973C95"/>
    <w:rsid w:val="009836A5"/>
    <w:rsid w:val="009841DF"/>
    <w:rsid w:val="0098696F"/>
    <w:rsid w:val="00987D68"/>
    <w:rsid w:val="00987E43"/>
    <w:rsid w:val="00994509"/>
    <w:rsid w:val="0099796A"/>
    <w:rsid w:val="00997EC0"/>
    <w:rsid w:val="009A14B7"/>
    <w:rsid w:val="009A25A3"/>
    <w:rsid w:val="009A29B3"/>
    <w:rsid w:val="009A4C5A"/>
    <w:rsid w:val="009A62BC"/>
    <w:rsid w:val="009B0AAD"/>
    <w:rsid w:val="009B0D6F"/>
    <w:rsid w:val="009B4E47"/>
    <w:rsid w:val="009B6DC3"/>
    <w:rsid w:val="009C0ED5"/>
    <w:rsid w:val="009C18DB"/>
    <w:rsid w:val="009C4306"/>
    <w:rsid w:val="009C506C"/>
    <w:rsid w:val="009D409E"/>
    <w:rsid w:val="009F3B16"/>
    <w:rsid w:val="009F472D"/>
    <w:rsid w:val="00A0355B"/>
    <w:rsid w:val="00A13429"/>
    <w:rsid w:val="00A1503F"/>
    <w:rsid w:val="00A26D8A"/>
    <w:rsid w:val="00A27CEA"/>
    <w:rsid w:val="00A301F6"/>
    <w:rsid w:val="00A30D21"/>
    <w:rsid w:val="00A31425"/>
    <w:rsid w:val="00A32F6B"/>
    <w:rsid w:val="00A33E44"/>
    <w:rsid w:val="00A3566F"/>
    <w:rsid w:val="00A37204"/>
    <w:rsid w:val="00A37395"/>
    <w:rsid w:val="00A37A0F"/>
    <w:rsid w:val="00A41008"/>
    <w:rsid w:val="00A41732"/>
    <w:rsid w:val="00A43773"/>
    <w:rsid w:val="00A43D5F"/>
    <w:rsid w:val="00A521BF"/>
    <w:rsid w:val="00A63FD6"/>
    <w:rsid w:val="00A64F9A"/>
    <w:rsid w:val="00A70474"/>
    <w:rsid w:val="00A73B20"/>
    <w:rsid w:val="00A75D6B"/>
    <w:rsid w:val="00A75F10"/>
    <w:rsid w:val="00A763B1"/>
    <w:rsid w:val="00A77D81"/>
    <w:rsid w:val="00A801E5"/>
    <w:rsid w:val="00A814AE"/>
    <w:rsid w:val="00A86A61"/>
    <w:rsid w:val="00A9156F"/>
    <w:rsid w:val="00A9200E"/>
    <w:rsid w:val="00A94139"/>
    <w:rsid w:val="00A94E41"/>
    <w:rsid w:val="00A95373"/>
    <w:rsid w:val="00A95E70"/>
    <w:rsid w:val="00AA15D2"/>
    <w:rsid w:val="00AA74C0"/>
    <w:rsid w:val="00AB412C"/>
    <w:rsid w:val="00AB4D42"/>
    <w:rsid w:val="00AB6B81"/>
    <w:rsid w:val="00AB7874"/>
    <w:rsid w:val="00AD0C5F"/>
    <w:rsid w:val="00AD549F"/>
    <w:rsid w:val="00AD6EE2"/>
    <w:rsid w:val="00AE1888"/>
    <w:rsid w:val="00AF13EF"/>
    <w:rsid w:val="00AF3D51"/>
    <w:rsid w:val="00B01453"/>
    <w:rsid w:val="00B02ADC"/>
    <w:rsid w:val="00B04BC2"/>
    <w:rsid w:val="00B13594"/>
    <w:rsid w:val="00B16FF5"/>
    <w:rsid w:val="00B17946"/>
    <w:rsid w:val="00B20FC4"/>
    <w:rsid w:val="00B24AF1"/>
    <w:rsid w:val="00B327EE"/>
    <w:rsid w:val="00B33688"/>
    <w:rsid w:val="00B3493F"/>
    <w:rsid w:val="00B35D0A"/>
    <w:rsid w:val="00B3744E"/>
    <w:rsid w:val="00B419F7"/>
    <w:rsid w:val="00B45235"/>
    <w:rsid w:val="00B51D19"/>
    <w:rsid w:val="00B56003"/>
    <w:rsid w:val="00B6023C"/>
    <w:rsid w:val="00B70ED6"/>
    <w:rsid w:val="00B72811"/>
    <w:rsid w:val="00B74618"/>
    <w:rsid w:val="00B8052F"/>
    <w:rsid w:val="00B81C31"/>
    <w:rsid w:val="00B874DF"/>
    <w:rsid w:val="00B95651"/>
    <w:rsid w:val="00BA23BE"/>
    <w:rsid w:val="00BA450E"/>
    <w:rsid w:val="00BA75C7"/>
    <w:rsid w:val="00BB2B6E"/>
    <w:rsid w:val="00BB5A53"/>
    <w:rsid w:val="00BC1866"/>
    <w:rsid w:val="00BC2503"/>
    <w:rsid w:val="00BC33E3"/>
    <w:rsid w:val="00BC34AF"/>
    <w:rsid w:val="00BD5A7B"/>
    <w:rsid w:val="00BE2901"/>
    <w:rsid w:val="00BE2EAB"/>
    <w:rsid w:val="00BE3EAA"/>
    <w:rsid w:val="00BF4227"/>
    <w:rsid w:val="00BF7082"/>
    <w:rsid w:val="00C01255"/>
    <w:rsid w:val="00C01398"/>
    <w:rsid w:val="00C026DC"/>
    <w:rsid w:val="00C07F02"/>
    <w:rsid w:val="00C10D09"/>
    <w:rsid w:val="00C10D9B"/>
    <w:rsid w:val="00C13EB9"/>
    <w:rsid w:val="00C14187"/>
    <w:rsid w:val="00C2328A"/>
    <w:rsid w:val="00C25064"/>
    <w:rsid w:val="00C30E85"/>
    <w:rsid w:val="00C31F68"/>
    <w:rsid w:val="00C33F90"/>
    <w:rsid w:val="00C3485D"/>
    <w:rsid w:val="00C3762A"/>
    <w:rsid w:val="00C47D1E"/>
    <w:rsid w:val="00C52092"/>
    <w:rsid w:val="00C55F9D"/>
    <w:rsid w:val="00C5712F"/>
    <w:rsid w:val="00C614B5"/>
    <w:rsid w:val="00C74C93"/>
    <w:rsid w:val="00C83D0A"/>
    <w:rsid w:val="00C84475"/>
    <w:rsid w:val="00C84D65"/>
    <w:rsid w:val="00C869D1"/>
    <w:rsid w:val="00C92415"/>
    <w:rsid w:val="00CA0C66"/>
    <w:rsid w:val="00CA323C"/>
    <w:rsid w:val="00CA58B1"/>
    <w:rsid w:val="00CA6566"/>
    <w:rsid w:val="00CA73BD"/>
    <w:rsid w:val="00CA7B2F"/>
    <w:rsid w:val="00CD28B0"/>
    <w:rsid w:val="00CD3AA9"/>
    <w:rsid w:val="00CD434D"/>
    <w:rsid w:val="00CD5310"/>
    <w:rsid w:val="00CD659E"/>
    <w:rsid w:val="00CE25CC"/>
    <w:rsid w:val="00CE7D60"/>
    <w:rsid w:val="00CF1E3A"/>
    <w:rsid w:val="00CF484D"/>
    <w:rsid w:val="00CF717B"/>
    <w:rsid w:val="00D0157D"/>
    <w:rsid w:val="00D02C32"/>
    <w:rsid w:val="00D1108F"/>
    <w:rsid w:val="00D12BA1"/>
    <w:rsid w:val="00D141C0"/>
    <w:rsid w:val="00D15619"/>
    <w:rsid w:val="00D21908"/>
    <w:rsid w:val="00D2482D"/>
    <w:rsid w:val="00D3207F"/>
    <w:rsid w:val="00D32E72"/>
    <w:rsid w:val="00D40849"/>
    <w:rsid w:val="00D43730"/>
    <w:rsid w:val="00D45A45"/>
    <w:rsid w:val="00D50A39"/>
    <w:rsid w:val="00D50DC7"/>
    <w:rsid w:val="00D525D0"/>
    <w:rsid w:val="00D5283D"/>
    <w:rsid w:val="00D55EF3"/>
    <w:rsid w:val="00D65199"/>
    <w:rsid w:val="00D71C44"/>
    <w:rsid w:val="00D73A67"/>
    <w:rsid w:val="00D74AB7"/>
    <w:rsid w:val="00D7657F"/>
    <w:rsid w:val="00D7768D"/>
    <w:rsid w:val="00D77918"/>
    <w:rsid w:val="00D800F7"/>
    <w:rsid w:val="00D80F21"/>
    <w:rsid w:val="00D828B8"/>
    <w:rsid w:val="00D83071"/>
    <w:rsid w:val="00D8338A"/>
    <w:rsid w:val="00D87AEE"/>
    <w:rsid w:val="00D93BCE"/>
    <w:rsid w:val="00D94DEE"/>
    <w:rsid w:val="00D971A6"/>
    <w:rsid w:val="00DA1345"/>
    <w:rsid w:val="00DA1A5A"/>
    <w:rsid w:val="00DA3DE8"/>
    <w:rsid w:val="00DA5C36"/>
    <w:rsid w:val="00DB0078"/>
    <w:rsid w:val="00DB7CB3"/>
    <w:rsid w:val="00DC0DC8"/>
    <w:rsid w:val="00DC4D20"/>
    <w:rsid w:val="00DC7790"/>
    <w:rsid w:val="00DD16C4"/>
    <w:rsid w:val="00DD2CC9"/>
    <w:rsid w:val="00DD3481"/>
    <w:rsid w:val="00DD4485"/>
    <w:rsid w:val="00DE7045"/>
    <w:rsid w:val="00DF0BDB"/>
    <w:rsid w:val="00DF4651"/>
    <w:rsid w:val="00DF49DA"/>
    <w:rsid w:val="00DF5BD0"/>
    <w:rsid w:val="00E01DD1"/>
    <w:rsid w:val="00E02245"/>
    <w:rsid w:val="00E03FB6"/>
    <w:rsid w:val="00E075E0"/>
    <w:rsid w:val="00E14F29"/>
    <w:rsid w:val="00E1535D"/>
    <w:rsid w:val="00E178CF"/>
    <w:rsid w:val="00E213FC"/>
    <w:rsid w:val="00E21CE0"/>
    <w:rsid w:val="00E24CC6"/>
    <w:rsid w:val="00E256BE"/>
    <w:rsid w:val="00E3268E"/>
    <w:rsid w:val="00E3274B"/>
    <w:rsid w:val="00E3293B"/>
    <w:rsid w:val="00E332FF"/>
    <w:rsid w:val="00E34245"/>
    <w:rsid w:val="00E3500F"/>
    <w:rsid w:val="00E360A9"/>
    <w:rsid w:val="00E36726"/>
    <w:rsid w:val="00E57CA9"/>
    <w:rsid w:val="00E66232"/>
    <w:rsid w:val="00E70D7E"/>
    <w:rsid w:val="00E71140"/>
    <w:rsid w:val="00E72200"/>
    <w:rsid w:val="00E845F9"/>
    <w:rsid w:val="00E851A0"/>
    <w:rsid w:val="00E87841"/>
    <w:rsid w:val="00E9002C"/>
    <w:rsid w:val="00E90258"/>
    <w:rsid w:val="00E92042"/>
    <w:rsid w:val="00E9687D"/>
    <w:rsid w:val="00E97C33"/>
    <w:rsid w:val="00EA488D"/>
    <w:rsid w:val="00EA572F"/>
    <w:rsid w:val="00EA5EE7"/>
    <w:rsid w:val="00EA7287"/>
    <w:rsid w:val="00EB0893"/>
    <w:rsid w:val="00EC0618"/>
    <w:rsid w:val="00EC0B68"/>
    <w:rsid w:val="00EC11CE"/>
    <w:rsid w:val="00EC3BE8"/>
    <w:rsid w:val="00EC5A38"/>
    <w:rsid w:val="00ED0E84"/>
    <w:rsid w:val="00ED353A"/>
    <w:rsid w:val="00ED7AFC"/>
    <w:rsid w:val="00EE7EB9"/>
    <w:rsid w:val="00EF7425"/>
    <w:rsid w:val="00EF7B52"/>
    <w:rsid w:val="00F02100"/>
    <w:rsid w:val="00F058D0"/>
    <w:rsid w:val="00F214F4"/>
    <w:rsid w:val="00F31B76"/>
    <w:rsid w:val="00F31F91"/>
    <w:rsid w:val="00F3258F"/>
    <w:rsid w:val="00F362F5"/>
    <w:rsid w:val="00F3728C"/>
    <w:rsid w:val="00F37C28"/>
    <w:rsid w:val="00F433ED"/>
    <w:rsid w:val="00F50D96"/>
    <w:rsid w:val="00F516FE"/>
    <w:rsid w:val="00F565AB"/>
    <w:rsid w:val="00F57EC2"/>
    <w:rsid w:val="00F61231"/>
    <w:rsid w:val="00F62B6A"/>
    <w:rsid w:val="00F70706"/>
    <w:rsid w:val="00F71A73"/>
    <w:rsid w:val="00F73D28"/>
    <w:rsid w:val="00F96753"/>
    <w:rsid w:val="00F9711B"/>
    <w:rsid w:val="00F97949"/>
    <w:rsid w:val="00FA3D62"/>
    <w:rsid w:val="00FB1F48"/>
    <w:rsid w:val="00FB21B5"/>
    <w:rsid w:val="00FB223A"/>
    <w:rsid w:val="00FB33DA"/>
    <w:rsid w:val="00FC2DCB"/>
    <w:rsid w:val="00FC6912"/>
    <w:rsid w:val="00FD5442"/>
    <w:rsid w:val="00FD60AD"/>
    <w:rsid w:val="00FD7188"/>
    <w:rsid w:val="00FE6CCC"/>
    <w:rsid w:val="00FF35ED"/>
    <w:rsid w:val="00FF5707"/>
    <w:rsid w:val="00FF66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56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211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11B"/>
    <w:rPr>
      <w:rFonts w:cs="Times New Roman"/>
    </w:rPr>
  </w:style>
  <w:style w:type="paragraph" w:styleId="Stopka">
    <w:name w:val="footer"/>
    <w:basedOn w:val="Normalny"/>
    <w:link w:val="StopkaZnak"/>
    <w:uiPriority w:val="99"/>
    <w:rsid w:val="0011211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11B"/>
    <w:rPr>
      <w:rFonts w:cs="Times New Roman"/>
    </w:rPr>
  </w:style>
  <w:style w:type="paragraph" w:styleId="Akapitzlist">
    <w:name w:val="List Paragraph"/>
    <w:basedOn w:val="Normalny"/>
    <w:uiPriority w:val="99"/>
    <w:qFormat/>
    <w:rsid w:val="008D2BAA"/>
    <w:pPr>
      <w:ind w:left="720"/>
      <w:contextualSpacing/>
    </w:pPr>
  </w:style>
  <w:style w:type="paragraph" w:customStyle="1" w:styleId="Default">
    <w:name w:val="Default"/>
    <w:uiPriority w:val="99"/>
    <w:rsid w:val="00762961"/>
    <w:pPr>
      <w:autoSpaceDE w:val="0"/>
      <w:autoSpaceDN w:val="0"/>
      <w:adjustRightInd w:val="0"/>
    </w:pPr>
    <w:rPr>
      <w:rFonts w:ascii="Times New Roman" w:eastAsia="Times New Roman" w:hAnsi="Times New Roman"/>
      <w:color w:val="000000"/>
      <w:sz w:val="24"/>
      <w:szCs w:val="24"/>
    </w:rPr>
  </w:style>
  <w:style w:type="paragraph" w:styleId="Tekstpodstawowy2">
    <w:name w:val="Body Text 2"/>
    <w:basedOn w:val="Normalny"/>
    <w:link w:val="Tekstpodstawowy2Znak"/>
    <w:uiPriority w:val="99"/>
    <w:rsid w:val="00E14F29"/>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locked/>
    <w:rsid w:val="00E14F29"/>
    <w:rPr>
      <w:rFonts w:ascii="Times New Roman" w:hAnsi="Times New Roman" w:cs="Times New Roman"/>
      <w:sz w:val="20"/>
      <w:szCs w:val="20"/>
      <w:lang w:eastAsia="pl-PL"/>
    </w:rPr>
  </w:style>
  <w:style w:type="paragraph" w:styleId="Bezodstpw">
    <w:name w:val="No Spacing"/>
    <w:uiPriority w:val="99"/>
    <w:qFormat/>
    <w:rsid w:val="00BC1866"/>
    <w:rPr>
      <w:lang w:eastAsia="en-US"/>
    </w:rPr>
  </w:style>
  <w:style w:type="character" w:customStyle="1" w:styleId="Teksttreci">
    <w:name w:val="Tekst treści_"/>
    <w:link w:val="Teksttreci0"/>
    <w:uiPriority w:val="99"/>
    <w:locked/>
    <w:rsid w:val="004247F1"/>
    <w:rPr>
      <w:shd w:val="clear" w:color="auto" w:fill="FFFFFF"/>
    </w:rPr>
  </w:style>
  <w:style w:type="paragraph" w:customStyle="1" w:styleId="Teksttreci0">
    <w:name w:val="Tekst treści"/>
    <w:basedOn w:val="Normalny"/>
    <w:link w:val="Teksttreci"/>
    <w:uiPriority w:val="99"/>
    <w:rsid w:val="004247F1"/>
    <w:pPr>
      <w:widowControl w:val="0"/>
      <w:shd w:val="clear" w:color="auto" w:fill="FFFFFF"/>
      <w:spacing w:after="0" w:line="413" w:lineRule="exact"/>
      <w:ind w:left="357" w:hanging="357"/>
    </w:pPr>
    <w:rPr>
      <w:sz w:val="20"/>
      <w:szCs w:val="20"/>
      <w:lang w:eastAsia="pl-PL"/>
    </w:rPr>
  </w:style>
  <w:style w:type="character" w:styleId="Hipercze">
    <w:name w:val="Hyperlink"/>
    <w:basedOn w:val="Domylnaczcionkaakapitu"/>
    <w:uiPriority w:val="99"/>
    <w:rsid w:val="00DA3DE8"/>
    <w:rPr>
      <w:rFonts w:cs="Times New Roman"/>
      <w:color w:val="0000FF"/>
      <w:u w:val="single"/>
    </w:rPr>
  </w:style>
  <w:style w:type="character" w:styleId="Pogrubienie">
    <w:name w:val="Strong"/>
    <w:basedOn w:val="Domylnaczcionkaakapitu"/>
    <w:uiPriority w:val="99"/>
    <w:qFormat/>
    <w:rsid w:val="00DA3DE8"/>
    <w:rPr>
      <w:rFonts w:cs="Times New Roman"/>
      <w:b/>
    </w:rPr>
  </w:style>
  <w:style w:type="paragraph" w:customStyle="1" w:styleId="Tekstpodstawowy31">
    <w:name w:val="Tekst podstawowy 31"/>
    <w:basedOn w:val="Normalny"/>
    <w:uiPriority w:val="99"/>
    <w:rsid w:val="00711AEE"/>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E34245"/>
    <w:pPr>
      <w:spacing w:after="120"/>
    </w:pPr>
  </w:style>
  <w:style w:type="character" w:customStyle="1" w:styleId="TekstpodstawowyZnak">
    <w:name w:val="Tekst podstawowy Znak"/>
    <w:basedOn w:val="Domylnaczcionkaakapitu"/>
    <w:link w:val="Tekstpodstawowy"/>
    <w:uiPriority w:val="99"/>
    <w:locked/>
    <w:rsid w:val="00E34245"/>
    <w:rPr>
      <w:rFonts w:cs="Times New Roman"/>
    </w:rPr>
  </w:style>
  <w:style w:type="paragraph" w:customStyle="1" w:styleId="Tekstpodstawowy21">
    <w:name w:val="Tekst podstawowy 21"/>
    <w:basedOn w:val="Normalny"/>
    <w:uiPriority w:val="99"/>
    <w:rsid w:val="00341F77"/>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99796A"/>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363793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wachoc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DB1F6-5973-48D8-A748-5C7B4AC4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26</Pages>
  <Words>9952</Words>
  <Characters>59712</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BGK</vt:lpstr>
    </vt:vector>
  </TitlesOfParts>
  <Company/>
  <LinksUpToDate>false</LinksUpToDate>
  <CharactersWithSpaces>69525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BGK</dc:title>
  <dc:creator>michal</dc:creator>
  <cp:lastModifiedBy>michal</cp:lastModifiedBy>
  <cp:revision>21</cp:revision>
  <cp:lastPrinted>2017-09-27T06:51:00Z</cp:lastPrinted>
  <dcterms:created xsi:type="dcterms:W3CDTF">2017-09-26T08:46:00Z</dcterms:created>
  <dcterms:modified xsi:type="dcterms:W3CDTF">2017-09-27T12:21:00Z</dcterms:modified>
</cp:coreProperties>
</file>