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C8" w:rsidRPr="00CD3AA9" w:rsidRDefault="00736BC8" w:rsidP="00CD3AA9">
      <w:pPr>
        <w:rPr>
          <w:rFonts w:ascii="Times New Roman" w:hAnsi="Times New Roman"/>
          <w:sz w:val="24"/>
          <w:szCs w:val="24"/>
        </w:rPr>
      </w:pPr>
      <w:r>
        <w:rPr>
          <w:rFonts w:ascii="Times New Roman" w:hAnsi="Times New Roman"/>
          <w:sz w:val="24"/>
          <w:szCs w:val="24"/>
        </w:rPr>
        <w:t>BGK.271.</w:t>
      </w:r>
      <w:r w:rsidR="009C4FAE">
        <w:rPr>
          <w:rFonts w:ascii="Times New Roman" w:hAnsi="Times New Roman"/>
          <w:sz w:val="24"/>
          <w:szCs w:val="24"/>
        </w:rPr>
        <w:t>1.2018</w:t>
      </w:r>
    </w:p>
    <w:p w:rsidR="00736BC8" w:rsidRDefault="00150769" w:rsidP="00490827">
      <w:pPr>
        <w:jc w:val="center"/>
      </w:pPr>
      <w:r>
        <w:rPr>
          <w:noProof/>
          <w:lang w:eastAsia="pl-PL"/>
        </w:rPr>
        <w:drawing>
          <wp:anchor distT="0" distB="0" distL="114300" distR="114300" simplePos="0" relativeHeight="251658240" behindDoc="0" locked="0" layoutInCell="1" allowOverlap="1">
            <wp:simplePos x="0" y="0"/>
            <wp:positionH relativeFrom="column">
              <wp:posOffset>2419350</wp:posOffset>
            </wp:positionH>
            <wp:positionV relativeFrom="paragraph">
              <wp:posOffset>-50165</wp:posOffset>
            </wp:positionV>
            <wp:extent cx="1071245" cy="1881505"/>
            <wp:effectExtent l="19050" t="0" r="0" b="0"/>
            <wp:wrapNone/>
            <wp:docPr id="2" name="Obraz 2" descr="Herb got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gotowy.jpg"/>
                    <pic:cNvPicPr>
                      <a:picLocks noChangeAspect="1" noChangeArrowheads="1"/>
                    </pic:cNvPicPr>
                  </pic:nvPicPr>
                  <pic:blipFill>
                    <a:blip r:embed="rId8"/>
                    <a:srcRect/>
                    <a:stretch>
                      <a:fillRect/>
                    </a:stretch>
                  </pic:blipFill>
                  <pic:spPr bwMode="auto">
                    <a:xfrm>
                      <a:off x="0" y="0"/>
                      <a:ext cx="1071245" cy="1881505"/>
                    </a:xfrm>
                    <a:prstGeom prst="rect">
                      <a:avLst/>
                    </a:prstGeom>
                    <a:noFill/>
                  </pic:spPr>
                </pic:pic>
              </a:graphicData>
            </a:graphic>
          </wp:anchor>
        </w:drawing>
      </w:r>
    </w:p>
    <w:p w:rsidR="00736BC8" w:rsidRDefault="00736BC8" w:rsidP="00490827">
      <w:pPr>
        <w:jc w:val="center"/>
      </w:pPr>
    </w:p>
    <w:p w:rsidR="00736BC8" w:rsidRPr="00CD3AA9" w:rsidRDefault="00736BC8" w:rsidP="00CD3AA9"/>
    <w:p w:rsidR="00736BC8" w:rsidRPr="00CD3AA9" w:rsidRDefault="00736BC8" w:rsidP="00CD3AA9"/>
    <w:p w:rsidR="00736BC8" w:rsidRPr="00CD3AA9" w:rsidRDefault="00736BC8" w:rsidP="00CD3AA9"/>
    <w:p w:rsidR="00736BC8" w:rsidRDefault="00736BC8" w:rsidP="00CD3AA9"/>
    <w:p w:rsidR="00736BC8" w:rsidRPr="00CD3AA9" w:rsidRDefault="00736BC8" w:rsidP="00CD3AA9">
      <w:pPr>
        <w:jc w:val="center"/>
        <w:rPr>
          <w:rFonts w:ascii="Times New Roman" w:hAnsi="Times New Roman"/>
          <w:b/>
          <w:sz w:val="32"/>
          <w:szCs w:val="32"/>
          <w:u w:val="single"/>
        </w:rPr>
      </w:pPr>
      <w:r w:rsidRPr="00CD3AA9">
        <w:rPr>
          <w:rFonts w:ascii="Times New Roman" w:hAnsi="Times New Roman"/>
          <w:b/>
          <w:sz w:val="32"/>
          <w:szCs w:val="32"/>
          <w:u w:val="single"/>
        </w:rPr>
        <w:t>Gmina Wąchock</w:t>
      </w:r>
    </w:p>
    <w:p w:rsidR="00736BC8" w:rsidRPr="00CD3AA9" w:rsidRDefault="00736BC8" w:rsidP="00CD3AA9">
      <w:pPr>
        <w:jc w:val="center"/>
        <w:rPr>
          <w:rFonts w:ascii="Times New Roman" w:hAnsi="Times New Roman"/>
          <w:b/>
          <w:sz w:val="32"/>
          <w:szCs w:val="32"/>
        </w:rPr>
      </w:pPr>
    </w:p>
    <w:p w:rsidR="00736BC8" w:rsidRPr="00CD3AA9" w:rsidRDefault="00736BC8" w:rsidP="00CD3AA9">
      <w:pPr>
        <w:jc w:val="center"/>
        <w:rPr>
          <w:rFonts w:ascii="Times New Roman" w:hAnsi="Times New Roman"/>
          <w:b/>
          <w:sz w:val="32"/>
          <w:szCs w:val="32"/>
        </w:rPr>
      </w:pPr>
      <w:r w:rsidRPr="00CD3AA9">
        <w:rPr>
          <w:rFonts w:ascii="Times New Roman" w:hAnsi="Times New Roman"/>
          <w:b/>
          <w:sz w:val="32"/>
          <w:szCs w:val="32"/>
        </w:rPr>
        <w:t xml:space="preserve">SPECYFIKACJA ISTOTNYCH WARUNKÓW ZAMÓWIENIA </w:t>
      </w:r>
    </w:p>
    <w:p w:rsidR="00736BC8" w:rsidRDefault="00736BC8" w:rsidP="00CD3AA9">
      <w:pPr>
        <w:autoSpaceDE w:val="0"/>
        <w:autoSpaceDN w:val="0"/>
        <w:adjustRightInd w:val="0"/>
        <w:jc w:val="center"/>
        <w:rPr>
          <w:rFonts w:ascii="Times New Roman" w:hAnsi="Times New Roman"/>
          <w:b/>
          <w:sz w:val="36"/>
          <w:szCs w:val="36"/>
        </w:rPr>
      </w:pPr>
      <w:r w:rsidRPr="00CD3AA9">
        <w:rPr>
          <w:rFonts w:ascii="Times New Roman" w:hAnsi="Times New Roman"/>
          <w:b/>
          <w:bCs/>
          <w:sz w:val="32"/>
          <w:szCs w:val="32"/>
        </w:rPr>
        <w:t>(SIWZ)</w:t>
      </w:r>
    </w:p>
    <w:p w:rsidR="00736BC8" w:rsidRDefault="00736BC8" w:rsidP="00BC34AF">
      <w:pPr>
        <w:spacing w:line="240" w:lineRule="auto"/>
        <w:jc w:val="both"/>
        <w:rPr>
          <w:rFonts w:ascii="Times New Roman" w:hAnsi="Times New Roman"/>
          <w:b/>
          <w:sz w:val="36"/>
          <w:szCs w:val="36"/>
        </w:rPr>
      </w:pPr>
      <w:r w:rsidRPr="00334696">
        <w:rPr>
          <w:rFonts w:ascii="Times New Roman" w:hAnsi="Times New Roman"/>
          <w:b/>
          <w:sz w:val="36"/>
          <w:szCs w:val="36"/>
        </w:rPr>
        <w:t xml:space="preserve">Postępowanie o udzielenie zamówienia publicznego w trybie przetargu nieograniczonego na wykonanie zadania pn. </w:t>
      </w:r>
    </w:p>
    <w:p w:rsidR="00736BC8" w:rsidRPr="001436F3" w:rsidRDefault="00DB2464" w:rsidP="00AF13EF">
      <w:pPr>
        <w:spacing w:line="240" w:lineRule="auto"/>
        <w:jc w:val="both"/>
        <w:rPr>
          <w:rFonts w:ascii="Times New Roman" w:hAnsi="Times New Roman"/>
          <w:b/>
          <w:sz w:val="36"/>
          <w:szCs w:val="36"/>
        </w:rPr>
      </w:pPr>
      <w:r>
        <w:rPr>
          <w:rFonts w:ascii="Times New Roman" w:hAnsi="Times New Roman"/>
          <w:b/>
          <w:sz w:val="36"/>
          <w:szCs w:val="36"/>
        </w:rPr>
        <w:t xml:space="preserve">„Budowa </w:t>
      </w:r>
      <w:r w:rsidR="00C40EDD">
        <w:rPr>
          <w:rFonts w:ascii="Times New Roman" w:hAnsi="Times New Roman"/>
          <w:b/>
          <w:sz w:val="36"/>
          <w:szCs w:val="36"/>
        </w:rPr>
        <w:t>drogi gminnej ul. Nadrzecznej w Wąchocku”.</w:t>
      </w:r>
    </w:p>
    <w:p w:rsidR="00736BC8" w:rsidRDefault="00736BC8" w:rsidP="005F563B">
      <w:pPr>
        <w:autoSpaceDE w:val="0"/>
        <w:autoSpaceDN w:val="0"/>
        <w:adjustRightInd w:val="0"/>
        <w:ind w:firstLine="708"/>
        <w:rPr>
          <w:rFonts w:ascii="Times New Roman" w:hAnsi="Times New Roman"/>
          <w:b/>
          <w:sz w:val="28"/>
          <w:szCs w:val="28"/>
        </w:rPr>
      </w:pPr>
      <w:r w:rsidRPr="006E3DAC">
        <w:rPr>
          <w:rFonts w:ascii="Times New Roman" w:hAnsi="Times New Roman"/>
          <w:sz w:val="28"/>
          <w:szCs w:val="28"/>
        </w:rPr>
        <w:t>Zamówienia o wartości szacunkowej mniejszej niż kwoty określone w przepisach wydanych na podstawie art. 11 ust. 8 ustawy z dnia 29 stycznia 2004 r. Prawo zam</w:t>
      </w:r>
      <w:r w:rsidR="00796C5D">
        <w:rPr>
          <w:rFonts w:ascii="Times New Roman" w:hAnsi="Times New Roman"/>
          <w:sz w:val="28"/>
          <w:szCs w:val="28"/>
        </w:rPr>
        <w:t>ówień publicznych (Dz. U. z 2017 r. poz. 1579) - tekst jednolity.</w:t>
      </w:r>
      <w:r w:rsidRPr="006E3DAC">
        <w:rPr>
          <w:rFonts w:ascii="Times New Roman" w:hAnsi="Times New Roman"/>
          <w:sz w:val="28"/>
          <w:szCs w:val="28"/>
        </w:rPr>
        <w:t xml:space="preserve">  </w:t>
      </w:r>
      <w:r w:rsidRPr="006E3DAC">
        <w:rPr>
          <w:rFonts w:ascii="Times New Roman" w:hAnsi="Times New Roman"/>
          <w:b/>
          <w:sz w:val="28"/>
          <w:szCs w:val="28"/>
        </w:rPr>
        <w:t xml:space="preserve"> </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Zatwierdzam</w:t>
      </w:r>
    </w:p>
    <w:p w:rsidR="00736BC8" w:rsidRDefault="00736BC8" w:rsidP="005F563B">
      <w:pPr>
        <w:autoSpaceDE w:val="0"/>
        <w:autoSpaceDN w:val="0"/>
        <w:adjustRightInd w:val="0"/>
        <w:ind w:firstLine="708"/>
        <w:rPr>
          <w:rFonts w:ascii="Times New Roman" w:hAnsi="Times New Roman"/>
          <w:b/>
          <w:sz w:val="28"/>
          <w:szCs w:val="28"/>
        </w:rPr>
      </w:pPr>
      <w:r>
        <w:rPr>
          <w:rFonts w:ascii="Times New Roman" w:hAnsi="Times New Roman"/>
          <w:b/>
          <w:sz w:val="28"/>
          <w:szCs w:val="28"/>
        </w:rPr>
        <w:t xml:space="preserve">                                      Burmistrz Miasta i Gminy Wąchock</w:t>
      </w:r>
    </w:p>
    <w:p w:rsidR="00736BC8" w:rsidRDefault="00736BC8" w:rsidP="005F563B">
      <w:pPr>
        <w:autoSpaceDE w:val="0"/>
        <w:autoSpaceDN w:val="0"/>
        <w:adjustRightInd w:val="0"/>
        <w:ind w:firstLine="708"/>
        <w:rPr>
          <w:rFonts w:ascii="Times New Roman" w:hAnsi="Times New Roman"/>
          <w:sz w:val="28"/>
          <w:szCs w:val="28"/>
        </w:rPr>
      </w:pPr>
      <w:r>
        <w:rPr>
          <w:rFonts w:ascii="Times New Roman" w:hAnsi="Times New Roman"/>
          <w:b/>
          <w:sz w:val="28"/>
          <w:szCs w:val="28"/>
        </w:rPr>
        <w:t xml:space="preserve">                                                      Jarosław </w:t>
      </w:r>
      <w:proofErr w:type="spellStart"/>
      <w:r>
        <w:rPr>
          <w:rFonts w:ascii="Times New Roman" w:hAnsi="Times New Roman"/>
          <w:b/>
          <w:sz w:val="28"/>
          <w:szCs w:val="28"/>
        </w:rPr>
        <w:t>Samela</w:t>
      </w:r>
      <w:proofErr w:type="spellEnd"/>
    </w:p>
    <w:p w:rsidR="00014F3D" w:rsidRDefault="00014F3D" w:rsidP="005F563B">
      <w:pPr>
        <w:autoSpaceDE w:val="0"/>
        <w:autoSpaceDN w:val="0"/>
        <w:adjustRightInd w:val="0"/>
        <w:ind w:firstLine="708"/>
        <w:rPr>
          <w:rFonts w:ascii="Times New Roman" w:hAnsi="Times New Roman"/>
          <w:sz w:val="28"/>
          <w:szCs w:val="28"/>
        </w:rPr>
      </w:pPr>
    </w:p>
    <w:p w:rsidR="00014F3D" w:rsidRDefault="00014F3D" w:rsidP="005F563B">
      <w:pPr>
        <w:autoSpaceDE w:val="0"/>
        <w:autoSpaceDN w:val="0"/>
        <w:adjustRightInd w:val="0"/>
        <w:ind w:firstLine="708"/>
        <w:rPr>
          <w:rFonts w:ascii="Times New Roman" w:hAnsi="Times New Roman"/>
          <w:sz w:val="28"/>
          <w:szCs w:val="28"/>
        </w:rPr>
      </w:pPr>
    </w:p>
    <w:p w:rsidR="00736BC8" w:rsidRDefault="00B93815" w:rsidP="005F563B">
      <w:pPr>
        <w:autoSpaceDE w:val="0"/>
        <w:autoSpaceDN w:val="0"/>
        <w:adjustRightInd w:val="0"/>
        <w:ind w:firstLine="708"/>
        <w:rPr>
          <w:rFonts w:ascii="Times New Roman" w:hAnsi="Times New Roman"/>
          <w:sz w:val="28"/>
          <w:szCs w:val="28"/>
        </w:rPr>
      </w:pPr>
      <w:r>
        <w:rPr>
          <w:rFonts w:ascii="Times New Roman" w:hAnsi="Times New Roman"/>
          <w:sz w:val="28"/>
          <w:szCs w:val="28"/>
        </w:rPr>
        <w:t xml:space="preserve">Wąchock dnia </w:t>
      </w:r>
      <w:r w:rsidR="0015796A">
        <w:rPr>
          <w:rFonts w:ascii="Times New Roman" w:hAnsi="Times New Roman"/>
          <w:sz w:val="28"/>
          <w:szCs w:val="28"/>
        </w:rPr>
        <w:t>13.02.2018 r.</w:t>
      </w:r>
    </w:p>
    <w:p w:rsidR="00014F3D" w:rsidRDefault="00014F3D" w:rsidP="005F563B">
      <w:pPr>
        <w:autoSpaceDE w:val="0"/>
        <w:autoSpaceDN w:val="0"/>
        <w:adjustRightInd w:val="0"/>
        <w:ind w:firstLine="708"/>
        <w:rPr>
          <w:rFonts w:ascii="Times New Roman" w:hAnsi="Times New Roman"/>
          <w:sz w:val="28"/>
          <w:szCs w:val="28"/>
        </w:rPr>
      </w:pPr>
    </w:p>
    <w:p w:rsidR="00736BC8" w:rsidRDefault="00736BC8" w:rsidP="00350FB0">
      <w:pPr>
        <w:pStyle w:val="Akapitzlist"/>
        <w:numPr>
          <w:ilvl w:val="0"/>
          <w:numId w:val="1"/>
        </w:numPr>
        <w:spacing w:line="360" w:lineRule="auto"/>
        <w:ind w:left="709"/>
        <w:rPr>
          <w:rFonts w:ascii="Times New Roman" w:hAnsi="Times New Roman"/>
          <w:b/>
          <w:sz w:val="24"/>
          <w:szCs w:val="24"/>
        </w:rPr>
      </w:pPr>
      <w:r w:rsidRPr="00BC2503">
        <w:rPr>
          <w:rFonts w:ascii="Times New Roman" w:hAnsi="Times New Roman"/>
          <w:b/>
          <w:sz w:val="24"/>
          <w:szCs w:val="24"/>
        </w:rPr>
        <w:lastRenderedPageBreak/>
        <w:t>Zamawiający:</w:t>
      </w:r>
    </w:p>
    <w:p w:rsidR="00736BC8" w:rsidRPr="00BC2503" w:rsidRDefault="00736BC8" w:rsidP="00BC2503">
      <w:pPr>
        <w:pStyle w:val="Akapitzlist"/>
        <w:widowControl w:val="0"/>
        <w:tabs>
          <w:tab w:val="left" w:pos="2835"/>
        </w:tabs>
        <w:autoSpaceDE w:val="0"/>
        <w:autoSpaceDN w:val="0"/>
        <w:adjustRightInd w:val="0"/>
        <w:spacing w:line="240" w:lineRule="auto"/>
        <w:ind w:left="0" w:right="3400"/>
        <w:rPr>
          <w:rFonts w:ascii="Times New Roman" w:hAnsi="Times New Roman"/>
          <w:spacing w:val="1"/>
          <w:w w:val="102"/>
          <w:sz w:val="24"/>
          <w:szCs w:val="24"/>
        </w:rPr>
      </w:pPr>
      <w:r w:rsidRPr="00BC2503">
        <w:rPr>
          <w:rFonts w:ascii="Times New Roman" w:hAnsi="Times New Roman"/>
          <w:spacing w:val="1"/>
          <w:sz w:val="24"/>
          <w:szCs w:val="24"/>
        </w:rPr>
        <w:t>Na</w:t>
      </w:r>
      <w:r w:rsidRPr="00BC2503">
        <w:rPr>
          <w:rFonts w:ascii="Times New Roman" w:hAnsi="Times New Roman"/>
          <w:spacing w:val="-2"/>
          <w:sz w:val="24"/>
          <w:szCs w:val="24"/>
        </w:rPr>
        <w:t>z</w:t>
      </w:r>
      <w:r w:rsidRPr="00BC2503">
        <w:rPr>
          <w:rFonts w:ascii="Times New Roman" w:hAnsi="Times New Roman"/>
          <w:spacing w:val="-4"/>
          <w:sz w:val="24"/>
          <w:szCs w:val="24"/>
        </w:rPr>
        <w:t>w</w:t>
      </w:r>
      <w:r w:rsidRPr="00BC2503">
        <w:rPr>
          <w:rFonts w:ascii="Times New Roman" w:hAnsi="Times New Roman"/>
          <w:sz w:val="24"/>
          <w:szCs w:val="24"/>
        </w:rPr>
        <w:t>a</w:t>
      </w:r>
      <w:r w:rsidRPr="00BC2503">
        <w:rPr>
          <w:rFonts w:ascii="Times New Roman" w:hAnsi="Times New Roman"/>
          <w:spacing w:val="8"/>
          <w:sz w:val="24"/>
          <w:szCs w:val="24"/>
        </w:rPr>
        <w:t xml:space="preserve"> </w:t>
      </w:r>
      <w:r w:rsidRPr="00BC2503">
        <w:rPr>
          <w:rFonts w:ascii="Times New Roman" w:hAnsi="Times New Roman"/>
          <w:spacing w:val="-2"/>
          <w:sz w:val="24"/>
          <w:szCs w:val="24"/>
        </w:rPr>
        <w:t>Z</w:t>
      </w:r>
      <w:r w:rsidRPr="00BC2503">
        <w:rPr>
          <w:rFonts w:ascii="Times New Roman" w:hAnsi="Times New Roman"/>
          <w:spacing w:val="1"/>
          <w:sz w:val="24"/>
          <w:szCs w:val="24"/>
        </w:rPr>
        <w:t>ama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2"/>
          <w:sz w:val="24"/>
          <w:szCs w:val="24"/>
        </w:rPr>
        <w:t>a</w:t>
      </w:r>
      <w:r w:rsidRPr="00BC2503">
        <w:rPr>
          <w:rFonts w:ascii="Times New Roman" w:hAnsi="Times New Roman"/>
          <w:spacing w:val="3"/>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1"/>
          <w:sz w:val="24"/>
          <w:szCs w:val="24"/>
        </w:rPr>
        <w:t>G</w:t>
      </w:r>
      <w:r w:rsidRPr="00BC2503">
        <w:rPr>
          <w:rFonts w:ascii="Times New Roman" w:hAnsi="Times New Roman"/>
          <w:spacing w:val="1"/>
          <w:sz w:val="24"/>
          <w:szCs w:val="24"/>
        </w:rPr>
        <w:t>m</w:t>
      </w:r>
      <w:r w:rsidRPr="00BC2503">
        <w:rPr>
          <w:rFonts w:ascii="Times New Roman" w:hAnsi="Times New Roman"/>
          <w:sz w:val="24"/>
          <w:szCs w:val="24"/>
        </w:rPr>
        <w:t>i</w:t>
      </w:r>
      <w:r w:rsidRPr="00BC2503">
        <w:rPr>
          <w:rFonts w:ascii="Times New Roman" w:hAnsi="Times New Roman"/>
          <w:spacing w:val="1"/>
          <w:sz w:val="24"/>
          <w:szCs w:val="24"/>
        </w:rPr>
        <w:t>n</w:t>
      </w:r>
      <w:r w:rsidRPr="00BC2503">
        <w:rPr>
          <w:rFonts w:ascii="Times New Roman" w:hAnsi="Times New Roman"/>
          <w:sz w:val="24"/>
          <w:szCs w:val="24"/>
        </w:rPr>
        <w:t>a</w:t>
      </w:r>
      <w:r w:rsidRPr="00BC2503">
        <w:rPr>
          <w:rFonts w:ascii="Times New Roman" w:hAnsi="Times New Roman"/>
          <w:spacing w:val="1"/>
          <w:sz w:val="24"/>
          <w:szCs w:val="24"/>
        </w:rPr>
        <w:t xml:space="preserve"> </w:t>
      </w:r>
      <w:r w:rsidRPr="00BC2503">
        <w:rPr>
          <w:rFonts w:ascii="Times New Roman" w:hAnsi="Times New Roman"/>
          <w:spacing w:val="1"/>
          <w:w w:val="102"/>
          <w:sz w:val="24"/>
          <w:szCs w:val="24"/>
        </w:rPr>
        <w:t xml:space="preserve">Wąchock </w:t>
      </w:r>
    </w:p>
    <w:p w:rsidR="00736BC8" w:rsidRPr="00BC2503" w:rsidRDefault="00736BC8" w:rsidP="00BC2503">
      <w:pPr>
        <w:pStyle w:val="Akapitzlist"/>
        <w:widowControl w:val="0"/>
        <w:tabs>
          <w:tab w:val="left" w:pos="2835"/>
        </w:tabs>
        <w:autoSpaceDE w:val="0"/>
        <w:autoSpaceDN w:val="0"/>
        <w:adjustRightInd w:val="0"/>
        <w:spacing w:line="240" w:lineRule="auto"/>
        <w:ind w:left="0" w:right="1982"/>
        <w:rPr>
          <w:rFonts w:ascii="Times New Roman" w:hAnsi="Times New Roman"/>
          <w:w w:val="102"/>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 xml:space="preserve">s </w:t>
      </w:r>
      <w:r w:rsidRPr="00BC2503">
        <w:rPr>
          <w:rFonts w:ascii="Times New Roman" w:hAnsi="Times New Roman"/>
          <w:spacing w:val="-2"/>
          <w:sz w:val="24"/>
          <w:szCs w:val="24"/>
        </w:rPr>
        <w:t>Za</w:t>
      </w:r>
      <w:r w:rsidRPr="00BC2503">
        <w:rPr>
          <w:rFonts w:ascii="Times New Roman" w:hAnsi="Times New Roman"/>
          <w:spacing w:val="3"/>
          <w:sz w:val="24"/>
          <w:szCs w:val="24"/>
        </w:rPr>
        <w:t>m</w:t>
      </w:r>
      <w:r w:rsidRPr="00BC2503">
        <w:rPr>
          <w:rFonts w:ascii="Times New Roman" w:hAnsi="Times New Roman"/>
          <w:spacing w:val="-2"/>
          <w:sz w:val="24"/>
          <w:szCs w:val="24"/>
        </w:rPr>
        <w:t>a</w:t>
      </w:r>
      <w:r w:rsidRPr="00BC2503">
        <w:rPr>
          <w:rFonts w:ascii="Times New Roman" w:hAnsi="Times New Roman"/>
          <w:spacing w:val="-4"/>
          <w:sz w:val="24"/>
          <w:szCs w:val="24"/>
        </w:rPr>
        <w:t>w</w:t>
      </w:r>
      <w:r w:rsidRPr="00BC2503">
        <w:rPr>
          <w:rFonts w:ascii="Times New Roman" w:hAnsi="Times New Roman"/>
          <w:spacing w:val="3"/>
          <w:sz w:val="24"/>
          <w:szCs w:val="24"/>
        </w:rPr>
        <w:t>i</w:t>
      </w:r>
      <w:r w:rsidRPr="00BC2503">
        <w:rPr>
          <w:rFonts w:ascii="Times New Roman" w:hAnsi="Times New Roman"/>
          <w:spacing w:val="1"/>
          <w:sz w:val="24"/>
          <w:szCs w:val="24"/>
        </w:rPr>
        <w:t>a</w:t>
      </w:r>
      <w:r w:rsidRPr="00BC2503">
        <w:rPr>
          <w:rFonts w:ascii="Times New Roman" w:hAnsi="Times New Roman"/>
          <w:sz w:val="24"/>
          <w:szCs w:val="24"/>
        </w:rPr>
        <w:t>j</w:t>
      </w:r>
      <w:r w:rsidRPr="00BC2503">
        <w:rPr>
          <w:rFonts w:ascii="Times New Roman" w:hAnsi="Times New Roman"/>
          <w:spacing w:val="1"/>
          <w:sz w:val="24"/>
          <w:szCs w:val="24"/>
        </w:rPr>
        <w:t>ą</w:t>
      </w:r>
      <w:r w:rsidRPr="00BC2503">
        <w:rPr>
          <w:rFonts w:ascii="Times New Roman" w:hAnsi="Times New Roman"/>
          <w:spacing w:val="-2"/>
          <w:sz w:val="24"/>
          <w:szCs w:val="24"/>
        </w:rPr>
        <w:t>c</w:t>
      </w:r>
      <w:r w:rsidRPr="00BC2503">
        <w:rPr>
          <w:rFonts w:ascii="Times New Roman" w:hAnsi="Times New Roman"/>
          <w:spacing w:val="1"/>
          <w:sz w:val="24"/>
          <w:szCs w:val="24"/>
        </w:rPr>
        <w:t>eg</w:t>
      </w:r>
      <w:r w:rsidRPr="00BC2503">
        <w:rPr>
          <w:rFonts w:ascii="Times New Roman" w:hAnsi="Times New Roman"/>
          <w:spacing w:val="-4"/>
          <w:sz w:val="24"/>
          <w:szCs w:val="24"/>
        </w:rPr>
        <w:t>o</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 xml:space="preserve">ul. Wielkowiejska 1, </w:t>
      </w:r>
      <w:r w:rsidRPr="00BC2503">
        <w:rPr>
          <w:rFonts w:ascii="Times New Roman" w:hAnsi="Times New Roman"/>
          <w:sz w:val="24"/>
          <w:szCs w:val="24"/>
        </w:rPr>
        <w:t>27-215 Wąchock</w:t>
      </w:r>
    </w:p>
    <w:p w:rsidR="00736BC8" w:rsidRPr="00BC2503" w:rsidRDefault="00736BC8" w:rsidP="00BC2503">
      <w:pPr>
        <w:pStyle w:val="Akapitzlist"/>
        <w:widowControl w:val="0"/>
        <w:tabs>
          <w:tab w:val="left" w:pos="2835"/>
        </w:tabs>
        <w:autoSpaceDE w:val="0"/>
        <w:autoSpaceDN w:val="0"/>
        <w:adjustRightInd w:val="0"/>
        <w:spacing w:line="240" w:lineRule="auto"/>
        <w:ind w:left="0" w:right="4580"/>
        <w:rPr>
          <w:rFonts w:ascii="Times New Roman" w:hAnsi="Times New Roman"/>
          <w:sz w:val="24"/>
          <w:szCs w:val="24"/>
        </w:rPr>
      </w:pPr>
      <w:r w:rsidRPr="00BC2503">
        <w:rPr>
          <w:rFonts w:ascii="Times New Roman" w:hAnsi="Times New Roman"/>
          <w:spacing w:val="3"/>
          <w:sz w:val="24"/>
          <w:szCs w:val="24"/>
        </w:rPr>
        <w:t>T</w:t>
      </w:r>
      <w:r w:rsidRPr="00BC2503">
        <w:rPr>
          <w:rFonts w:ascii="Times New Roman" w:hAnsi="Times New Roman"/>
          <w:spacing w:val="-4"/>
          <w:sz w:val="24"/>
          <w:szCs w:val="24"/>
        </w:rPr>
        <w:t>e</w:t>
      </w:r>
      <w:r w:rsidRPr="00BC2503">
        <w:rPr>
          <w:rFonts w:ascii="Times New Roman" w:hAnsi="Times New Roman"/>
          <w:spacing w:val="3"/>
          <w:sz w:val="24"/>
          <w:szCs w:val="24"/>
        </w:rPr>
        <w:t>l</w:t>
      </w:r>
      <w:r w:rsidRPr="00BC2503">
        <w:rPr>
          <w:rFonts w:ascii="Times New Roman" w:hAnsi="Times New Roman"/>
          <w:spacing w:val="-2"/>
          <w:sz w:val="24"/>
          <w:szCs w:val="24"/>
        </w:rPr>
        <w:t>e</w:t>
      </w:r>
      <w:r w:rsidRPr="00BC2503">
        <w:rPr>
          <w:rFonts w:ascii="Times New Roman" w:hAnsi="Times New Roman"/>
          <w:spacing w:val="3"/>
          <w:sz w:val="24"/>
          <w:szCs w:val="24"/>
        </w:rPr>
        <w:t>f</w:t>
      </w:r>
      <w:r w:rsidRPr="00BC2503">
        <w:rPr>
          <w:rFonts w:ascii="Times New Roman" w:hAnsi="Times New Roman"/>
          <w:spacing w:val="-2"/>
          <w:sz w:val="24"/>
          <w:szCs w:val="24"/>
        </w:rPr>
        <w:t>on</w:t>
      </w:r>
      <w:r w:rsidRPr="00BC2503">
        <w:rPr>
          <w:rFonts w:ascii="Times New Roman" w:hAnsi="Times New Roman"/>
          <w:sz w:val="24"/>
          <w:szCs w:val="24"/>
        </w:rPr>
        <w:t>:</w:t>
      </w:r>
      <w:r w:rsidRPr="00BC2503">
        <w:rPr>
          <w:rFonts w:ascii="Times New Roman" w:hAnsi="Times New Roman"/>
          <w:sz w:val="24"/>
          <w:szCs w:val="24"/>
        </w:rPr>
        <w:tab/>
      </w:r>
      <w:r w:rsidRPr="00BC2503">
        <w:rPr>
          <w:rFonts w:ascii="Times New Roman" w:hAnsi="Times New Roman"/>
          <w:spacing w:val="-2"/>
          <w:sz w:val="24"/>
          <w:szCs w:val="24"/>
        </w:rPr>
        <w:t>41 27 36 130</w:t>
      </w:r>
    </w:p>
    <w:p w:rsidR="00736BC8" w:rsidRPr="00BC2503" w:rsidRDefault="00736BC8" w:rsidP="00BC2503">
      <w:pPr>
        <w:pStyle w:val="Akapitzlist"/>
        <w:widowControl w:val="0"/>
        <w:tabs>
          <w:tab w:val="left" w:pos="2835"/>
        </w:tabs>
        <w:autoSpaceDE w:val="0"/>
        <w:autoSpaceDN w:val="0"/>
        <w:adjustRightInd w:val="0"/>
        <w:spacing w:before="1" w:line="240" w:lineRule="auto"/>
        <w:ind w:left="0"/>
        <w:rPr>
          <w:rFonts w:ascii="Times New Roman" w:hAnsi="Times New Roman"/>
          <w:sz w:val="24"/>
          <w:szCs w:val="24"/>
        </w:rPr>
      </w:pPr>
      <w:r w:rsidRPr="00BC2503">
        <w:rPr>
          <w:rFonts w:ascii="Times New Roman" w:hAnsi="Times New Roman"/>
          <w:spacing w:val="3"/>
          <w:sz w:val="24"/>
          <w:szCs w:val="24"/>
        </w:rPr>
        <w:t>F</w:t>
      </w:r>
      <w:r w:rsidRPr="00BC2503">
        <w:rPr>
          <w:rFonts w:ascii="Times New Roman" w:hAnsi="Times New Roman"/>
          <w:spacing w:val="-4"/>
          <w:sz w:val="24"/>
          <w:szCs w:val="24"/>
        </w:rPr>
        <w:t>a</w:t>
      </w:r>
      <w:r w:rsidRPr="00BC2503">
        <w:rPr>
          <w:rFonts w:ascii="Times New Roman" w:hAnsi="Times New Roman"/>
          <w:spacing w:val="3"/>
          <w:sz w:val="24"/>
          <w:szCs w:val="24"/>
        </w:rPr>
        <w:t>k</w:t>
      </w:r>
      <w:r w:rsidRPr="00BC2503">
        <w:rPr>
          <w:rFonts w:ascii="Times New Roman" w:hAnsi="Times New Roman"/>
          <w:spacing w:val="-2"/>
          <w:sz w:val="24"/>
          <w:szCs w:val="24"/>
        </w:rPr>
        <w:t>s</w:t>
      </w:r>
      <w:r w:rsidRPr="00BC2503">
        <w:rPr>
          <w:rFonts w:ascii="Times New Roman" w:hAnsi="Times New Roman"/>
          <w:sz w:val="24"/>
          <w:szCs w:val="24"/>
        </w:rPr>
        <w:t>:</w:t>
      </w:r>
      <w:r w:rsidRPr="00BC2503">
        <w:rPr>
          <w:rFonts w:ascii="Times New Roman" w:hAnsi="Times New Roman"/>
          <w:spacing w:val="-53"/>
          <w:sz w:val="24"/>
          <w:szCs w:val="24"/>
        </w:rPr>
        <w:t xml:space="preserve"> </w:t>
      </w:r>
      <w:r w:rsidRPr="00BC2503">
        <w:rPr>
          <w:rFonts w:ascii="Times New Roman" w:hAnsi="Times New Roman"/>
          <w:sz w:val="24"/>
          <w:szCs w:val="24"/>
        </w:rPr>
        <w:tab/>
      </w:r>
      <w:r w:rsidRPr="00BC2503">
        <w:rPr>
          <w:rFonts w:ascii="Times New Roman" w:hAnsi="Times New Roman"/>
          <w:spacing w:val="-2"/>
          <w:sz w:val="24"/>
          <w:szCs w:val="24"/>
        </w:rPr>
        <w:t>41 27 36 159</w:t>
      </w:r>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pacing w:val="3"/>
          <w:sz w:val="24"/>
          <w:szCs w:val="24"/>
        </w:rPr>
        <w:t>A</w:t>
      </w:r>
      <w:r w:rsidRPr="00BC2503">
        <w:rPr>
          <w:rFonts w:ascii="Times New Roman" w:hAnsi="Times New Roman"/>
          <w:spacing w:val="-2"/>
          <w:sz w:val="24"/>
          <w:szCs w:val="24"/>
        </w:rPr>
        <w:t>d</w:t>
      </w:r>
      <w:r w:rsidRPr="00BC2503">
        <w:rPr>
          <w:rFonts w:ascii="Times New Roman" w:hAnsi="Times New Roman"/>
          <w:sz w:val="24"/>
          <w:szCs w:val="24"/>
        </w:rPr>
        <w:t>r</w:t>
      </w:r>
      <w:r w:rsidRPr="00BC2503">
        <w:rPr>
          <w:rFonts w:ascii="Times New Roman" w:hAnsi="Times New Roman"/>
          <w:spacing w:val="-2"/>
          <w:sz w:val="24"/>
          <w:szCs w:val="24"/>
        </w:rPr>
        <w:t>e</w:t>
      </w:r>
      <w:r w:rsidRPr="00BC2503">
        <w:rPr>
          <w:rFonts w:ascii="Times New Roman" w:hAnsi="Times New Roman"/>
          <w:sz w:val="24"/>
          <w:szCs w:val="24"/>
        </w:rPr>
        <w:t>s</w:t>
      </w:r>
      <w:r w:rsidRPr="00BC2503">
        <w:rPr>
          <w:rFonts w:ascii="Times New Roman" w:hAnsi="Times New Roman"/>
          <w:spacing w:val="5"/>
          <w:sz w:val="24"/>
          <w:szCs w:val="24"/>
        </w:rPr>
        <w:t xml:space="preserve"> </w:t>
      </w:r>
      <w:proofErr w:type="spellStart"/>
      <w:r w:rsidRPr="00BC2503">
        <w:rPr>
          <w:rFonts w:ascii="Times New Roman" w:hAnsi="Times New Roman"/>
          <w:spacing w:val="-2"/>
          <w:sz w:val="24"/>
          <w:szCs w:val="24"/>
        </w:rPr>
        <w:t>bip</w:t>
      </w:r>
      <w:proofErr w:type="spellEnd"/>
      <w:r w:rsidRPr="00BC2503">
        <w:rPr>
          <w:rFonts w:ascii="Times New Roman" w:hAnsi="Times New Roman"/>
          <w:sz w:val="24"/>
          <w:szCs w:val="24"/>
        </w:rPr>
        <w:t>:</w:t>
      </w:r>
      <w:r w:rsidRPr="00BC2503">
        <w:rPr>
          <w:rFonts w:ascii="Times New Roman" w:hAnsi="Times New Roman"/>
          <w:spacing w:val="-55"/>
          <w:sz w:val="24"/>
          <w:szCs w:val="24"/>
        </w:rPr>
        <w:t xml:space="preserve"> </w:t>
      </w:r>
      <w:r w:rsidRPr="00BC2503">
        <w:rPr>
          <w:rFonts w:ascii="Times New Roman" w:hAnsi="Times New Roman"/>
          <w:sz w:val="24"/>
          <w:szCs w:val="24"/>
        </w:rPr>
        <w:t xml:space="preserve">     </w:t>
      </w:r>
      <w:r w:rsidRPr="00BC2503">
        <w:rPr>
          <w:rFonts w:ascii="Times New Roman" w:hAnsi="Times New Roman"/>
          <w:sz w:val="24"/>
          <w:szCs w:val="24"/>
        </w:rPr>
        <w:tab/>
      </w:r>
      <w:proofErr w:type="spellStart"/>
      <w:r w:rsidRPr="00BC2503">
        <w:rPr>
          <w:rFonts w:ascii="Times New Roman" w:hAnsi="Times New Roman"/>
          <w:sz w:val="24"/>
          <w:szCs w:val="24"/>
        </w:rPr>
        <w:t>gmina.wachock.sisco.info</w:t>
      </w:r>
      <w:proofErr w:type="spellEnd"/>
    </w:p>
    <w:p w:rsidR="00736BC8" w:rsidRPr="00BC2503" w:rsidRDefault="00736BC8" w:rsidP="00BC2503">
      <w:pPr>
        <w:pStyle w:val="Akapitzlist"/>
        <w:widowControl w:val="0"/>
        <w:tabs>
          <w:tab w:val="left" w:pos="2835"/>
        </w:tabs>
        <w:autoSpaceDE w:val="0"/>
        <w:autoSpaceDN w:val="0"/>
        <w:adjustRightInd w:val="0"/>
        <w:spacing w:before="3" w:line="240" w:lineRule="auto"/>
        <w:ind w:left="0" w:right="2833"/>
        <w:rPr>
          <w:rFonts w:ascii="Times New Roman" w:hAnsi="Times New Roman"/>
          <w:sz w:val="24"/>
          <w:szCs w:val="24"/>
        </w:rPr>
      </w:pPr>
      <w:r w:rsidRPr="00BC2503">
        <w:rPr>
          <w:rFonts w:ascii="Times New Roman" w:hAnsi="Times New Roman"/>
          <w:sz w:val="24"/>
          <w:szCs w:val="24"/>
        </w:rPr>
        <w:t>Adres poczty elektronicznej:</w:t>
      </w:r>
      <w:r w:rsidRPr="00BC2503">
        <w:rPr>
          <w:rFonts w:ascii="Times New Roman" w:hAnsi="Times New Roman"/>
          <w:sz w:val="24"/>
          <w:szCs w:val="24"/>
        </w:rPr>
        <w:tab/>
        <w:t>sekretariat@wachock.pl</w:t>
      </w:r>
    </w:p>
    <w:p w:rsidR="00736BC8" w:rsidRPr="00BC2503" w:rsidRDefault="00736BC8" w:rsidP="00BC2503">
      <w:pPr>
        <w:pStyle w:val="Akapitzlist"/>
        <w:tabs>
          <w:tab w:val="left" w:pos="2835"/>
        </w:tabs>
        <w:spacing w:line="240" w:lineRule="auto"/>
        <w:ind w:left="0"/>
        <w:jc w:val="both"/>
        <w:rPr>
          <w:rFonts w:ascii="Times New Roman" w:hAnsi="Times New Roman"/>
          <w:sz w:val="24"/>
          <w:szCs w:val="24"/>
        </w:rPr>
      </w:pPr>
      <w:r w:rsidRPr="00BC2503">
        <w:rPr>
          <w:rFonts w:ascii="Times New Roman" w:hAnsi="Times New Roman"/>
          <w:color w:val="000000"/>
          <w:spacing w:val="1"/>
          <w:sz w:val="24"/>
          <w:szCs w:val="24"/>
        </w:rPr>
        <w:t>God</w:t>
      </w:r>
      <w:r w:rsidRPr="00BC2503">
        <w:rPr>
          <w:rFonts w:ascii="Times New Roman" w:hAnsi="Times New Roman"/>
          <w:color w:val="000000"/>
          <w:spacing w:val="-4"/>
          <w:sz w:val="24"/>
          <w:szCs w:val="24"/>
        </w:rPr>
        <w:t>z</w:t>
      </w:r>
      <w:r w:rsidRPr="00BC2503">
        <w:rPr>
          <w:rFonts w:ascii="Times New Roman" w:hAnsi="Times New Roman"/>
          <w:color w:val="000000"/>
          <w:spacing w:val="3"/>
          <w:sz w:val="24"/>
          <w:szCs w:val="24"/>
        </w:rPr>
        <w:t>i</w:t>
      </w:r>
      <w:r w:rsidRPr="00BC2503">
        <w:rPr>
          <w:rFonts w:ascii="Times New Roman" w:hAnsi="Times New Roman"/>
          <w:color w:val="000000"/>
          <w:spacing w:val="1"/>
          <w:sz w:val="24"/>
          <w:szCs w:val="24"/>
        </w:rPr>
        <w:t>n</w:t>
      </w:r>
      <w:r w:rsidRPr="00BC2503">
        <w:rPr>
          <w:rFonts w:ascii="Times New Roman" w:hAnsi="Times New Roman"/>
          <w:color w:val="000000"/>
          <w:sz w:val="24"/>
          <w:szCs w:val="24"/>
        </w:rPr>
        <w:t>y</w:t>
      </w:r>
      <w:r w:rsidRPr="00BC2503">
        <w:rPr>
          <w:rFonts w:ascii="Times New Roman" w:hAnsi="Times New Roman"/>
          <w:color w:val="000000"/>
          <w:spacing w:val="-2"/>
          <w:sz w:val="24"/>
          <w:szCs w:val="24"/>
        </w:rPr>
        <w:t xml:space="preserve"> u</w:t>
      </w:r>
      <w:r w:rsidRPr="00BC2503">
        <w:rPr>
          <w:rFonts w:ascii="Times New Roman" w:hAnsi="Times New Roman"/>
          <w:color w:val="000000"/>
          <w:sz w:val="24"/>
          <w:szCs w:val="24"/>
        </w:rPr>
        <w:t>r</w:t>
      </w:r>
      <w:r w:rsidRPr="00BC2503">
        <w:rPr>
          <w:rFonts w:ascii="Times New Roman" w:hAnsi="Times New Roman"/>
          <w:color w:val="000000"/>
          <w:spacing w:val="-2"/>
          <w:sz w:val="24"/>
          <w:szCs w:val="24"/>
        </w:rPr>
        <w:t>z</w:t>
      </w:r>
      <w:r w:rsidRPr="00BC2503">
        <w:rPr>
          <w:rFonts w:ascii="Times New Roman" w:hAnsi="Times New Roman"/>
          <w:color w:val="000000"/>
          <w:spacing w:val="1"/>
          <w:sz w:val="24"/>
          <w:szCs w:val="24"/>
        </w:rPr>
        <w:t>ędo</w:t>
      </w:r>
      <w:r w:rsidRPr="00BC2503">
        <w:rPr>
          <w:rFonts w:ascii="Times New Roman" w:hAnsi="Times New Roman"/>
          <w:color w:val="000000"/>
          <w:spacing w:val="-4"/>
          <w:sz w:val="24"/>
          <w:szCs w:val="24"/>
        </w:rPr>
        <w:t>w</w:t>
      </w:r>
      <w:r w:rsidRPr="00BC2503">
        <w:rPr>
          <w:rFonts w:ascii="Times New Roman" w:hAnsi="Times New Roman"/>
          <w:color w:val="000000"/>
          <w:spacing w:val="1"/>
          <w:sz w:val="24"/>
          <w:szCs w:val="24"/>
        </w:rPr>
        <w:t>an</w:t>
      </w:r>
      <w:r w:rsidRPr="00BC2503">
        <w:rPr>
          <w:rFonts w:ascii="Times New Roman" w:hAnsi="Times New Roman"/>
          <w:color w:val="000000"/>
          <w:sz w:val="24"/>
          <w:szCs w:val="24"/>
        </w:rPr>
        <w:t>i</w:t>
      </w:r>
      <w:r w:rsidRPr="00BC2503">
        <w:rPr>
          <w:rFonts w:ascii="Times New Roman" w:hAnsi="Times New Roman"/>
          <w:color w:val="000000"/>
          <w:spacing w:val="1"/>
          <w:sz w:val="24"/>
          <w:szCs w:val="24"/>
        </w:rPr>
        <w:t>a</w:t>
      </w:r>
      <w:r w:rsidRPr="00BC2503">
        <w:rPr>
          <w:rFonts w:ascii="Times New Roman" w:hAnsi="Times New Roman"/>
          <w:color w:val="000000"/>
          <w:sz w:val="24"/>
          <w:szCs w:val="24"/>
        </w:rPr>
        <w:t>:</w:t>
      </w:r>
      <w:r w:rsidRPr="00BC2503">
        <w:rPr>
          <w:rFonts w:ascii="Times New Roman" w:hAnsi="Times New Roman"/>
          <w:color w:val="000000"/>
          <w:spacing w:val="-53"/>
          <w:sz w:val="24"/>
          <w:szCs w:val="24"/>
        </w:rPr>
        <w:t xml:space="preserve"> </w:t>
      </w:r>
      <w:r w:rsidRPr="00BC2503">
        <w:rPr>
          <w:rFonts w:ascii="Times New Roman" w:hAnsi="Times New Roman"/>
          <w:color w:val="000000"/>
          <w:sz w:val="24"/>
          <w:szCs w:val="24"/>
        </w:rPr>
        <w:tab/>
      </w:r>
      <w:r w:rsidRPr="00BC2503">
        <w:rPr>
          <w:rFonts w:ascii="Times New Roman" w:hAnsi="Times New Roman"/>
          <w:sz w:val="24"/>
          <w:szCs w:val="24"/>
        </w:rPr>
        <w:t>poniedziałek, wtorek, czwartek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15</w:t>
      </w:r>
      <w:r w:rsidRPr="00BC2503">
        <w:rPr>
          <w:rFonts w:ascii="Times New Roman" w:hAnsi="Times New Roman"/>
          <w:sz w:val="24"/>
          <w:szCs w:val="24"/>
          <w:vertAlign w:val="superscript"/>
        </w:rPr>
        <w:t>30</w:t>
      </w:r>
      <w:r w:rsidRPr="00BC2503">
        <w:rPr>
          <w:rFonts w:ascii="Times New Roman" w:hAnsi="Times New Roman"/>
          <w:sz w:val="24"/>
          <w:szCs w:val="24"/>
        </w:rPr>
        <w:t>, środa 7</w:t>
      </w:r>
      <w:r w:rsidRPr="00BC2503">
        <w:rPr>
          <w:rFonts w:ascii="Times New Roman" w:hAnsi="Times New Roman"/>
          <w:sz w:val="24"/>
          <w:szCs w:val="24"/>
          <w:vertAlign w:val="superscript"/>
        </w:rPr>
        <w:t>30</w:t>
      </w:r>
      <w:r w:rsidRPr="00BC2503">
        <w:rPr>
          <w:rFonts w:ascii="Times New Roman" w:hAnsi="Times New Roman"/>
          <w:sz w:val="24"/>
          <w:szCs w:val="24"/>
        </w:rPr>
        <w:t xml:space="preserve"> – 17</w:t>
      </w:r>
      <w:r w:rsidRPr="00BC2503">
        <w:rPr>
          <w:rFonts w:ascii="Times New Roman" w:hAnsi="Times New Roman"/>
          <w:sz w:val="24"/>
          <w:szCs w:val="24"/>
          <w:vertAlign w:val="superscript"/>
        </w:rPr>
        <w:t>00</w:t>
      </w:r>
    </w:p>
    <w:p w:rsidR="00736BC8" w:rsidRDefault="00736BC8" w:rsidP="00BC2503">
      <w:pPr>
        <w:pStyle w:val="Akapitzlist"/>
        <w:spacing w:line="240" w:lineRule="auto"/>
        <w:ind w:left="0"/>
        <w:jc w:val="both"/>
        <w:rPr>
          <w:rFonts w:ascii="Times New Roman" w:hAnsi="Times New Roman"/>
          <w:sz w:val="24"/>
          <w:szCs w:val="24"/>
        </w:rPr>
      </w:pPr>
      <w:r w:rsidRPr="00BC2503">
        <w:rPr>
          <w:rFonts w:ascii="Times New Roman" w:hAnsi="Times New Roman"/>
          <w:sz w:val="24"/>
          <w:szCs w:val="24"/>
          <w:vertAlign w:val="superscript"/>
        </w:rPr>
        <w:tab/>
      </w:r>
      <w:r w:rsidRPr="00BC2503">
        <w:rPr>
          <w:rFonts w:ascii="Times New Roman" w:hAnsi="Times New Roman"/>
          <w:sz w:val="24"/>
          <w:szCs w:val="24"/>
        </w:rPr>
        <w:t>piątek 7</w:t>
      </w:r>
      <w:r w:rsidRPr="00BC2503">
        <w:rPr>
          <w:rFonts w:ascii="Times New Roman" w:hAnsi="Times New Roman"/>
          <w:sz w:val="24"/>
          <w:szCs w:val="24"/>
          <w:vertAlign w:val="superscript"/>
        </w:rPr>
        <w:t>30</w:t>
      </w:r>
      <w:r w:rsidRPr="00BC2503">
        <w:rPr>
          <w:rFonts w:ascii="Times New Roman" w:hAnsi="Times New Roman"/>
          <w:sz w:val="24"/>
          <w:szCs w:val="24"/>
        </w:rPr>
        <w:t xml:space="preserve"> – 14</w:t>
      </w:r>
      <w:r w:rsidRPr="00BC2503">
        <w:rPr>
          <w:rFonts w:ascii="Times New Roman" w:hAnsi="Times New Roman"/>
          <w:sz w:val="24"/>
          <w:szCs w:val="24"/>
          <w:vertAlign w:val="superscript"/>
        </w:rPr>
        <w:t>00</w:t>
      </w:r>
    </w:p>
    <w:p w:rsidR="00736BC8" w:rsidRDefault="00736BC8" w:rsidP="00350FB0">
      <w:pPr>
        <w:pStyle w:val="Akapitzlist"/>
        <w:numPr>
          <w:ilvl w:val="0"/>
          <w:numId w:val="1"/>
        </w:numPr>
        <w:spacing w:line="240" w:lineRule="auto"/>
        <w:ind w:left="709"/>
        <w:rPr>
          <w:rFonts w:ascii="Times New Roman" w:hAnsi="Times New Roman"/>
          <w:b/>
          <w:sz w:val="24"/>
          <w:szCs w:val="24"/>
        </w:rPr>
      </w:pPr>
      <w:r w:rsidRPr="00BC2503">
        <w:rPr>
          <w:rFonts w:ascii="Times New Roman" w:hAnsi="Times New Roman"/>
          <w:b/>
          <w:sz w:val="24"/>
          <w:szCs w:val="24"/>
        </w:rPr>
        <w:t>Tryb postępowania:</w:t>
      </w:r>
    </w:p>
    <w:p w:rsidR="00736BC8" w:rsidRDefault="00736BC8" w:rsidP="00997EC0">
      <w:pPr>
        <w:spacing w:line="240" w:lineRule="auto"/>
        <w:jc w:val="both"/>
        <w:rPr>
          <w:rFonts w:ascii="Times New Roman" w:hAnsi="Times New Roman"/>
          <w:sz w:val="24"/>
          <w:szCs w:val="24"/>
        </w:rPr>
      </w:pPr>
      <w:r w:rsidRPr="00BC2503">
        <w:rPr>
          <w:rFonts w:ascii="Times New Roman" w:hAnsi="Times New Roman"/>
          <w:sz w:val="24"/>
          <w:szCs w:val="24"/>
        </w:rPr>
        <w:t>Postępowanie o udzieleniu zamówienia prowadzone jest w trybie przetargu nieograniczonego z zachowaniem zasad określonych ustawą z dnia 29 stycznia 2004 roku  Prawo Zam</w:t>
      </w:r>
      <w:r w:rsidR="00AF13EF">
        <w:rPr>
          <w:rFonts w:ascii="Times New Roman" w:hAnsi="Times New Roman"/>
          <w:sz w:val="24"/>
          <w:szCs w:val="24"/>
        </w:rPr>
        <w:t>ówień Publicznych (Dz. U. z 2017</w:t>
      </w:r>
      <w:r w:rsidRPr="00BC2503">
        <w:rPr>
          <w:rFonts w:ascii="Times New Roman" w:hAnsi="Times New Roman"/>
          <w:sz w:val="24"/>
          <w:szCs w:val="24"/>
        </w:rPr>
        <w:t xml:space="preserve"> </w:t>
      </w:r>
      <w:r w:rsidR="00AF13EF">
        <w:rPr>
          <w:rFonts w:ascii="Times New Roman" w:hAnsi="Times New Roman"/>
          <w:sz w:val="24"/>
          <w:szCs w:val="24"/>
        </w:rPr>
        <w:t>r., poz. 1579</w:t>
      </w:r>
      <w:r>
        <w:rPr>
          <w:rFonts w:ascii="Times New Roman" w:hAnsi="Times New Roman"/>
          <w:sz w:val="24"/>
          <w:szCs w:val="24"/>
        </w:rPr>
        <w:t>)</w:t>
      </w:r>
      <w:r w:rsidR="00AF13EF">
        <w:rPr>
          <w:rFonts w:ascii="Times New Roman" w:hAnsi="Times New Roman"/>
          <w:sz w:val="24"/>
          <w:szCs w:val="24"/>
        </w:rPr>
        <w:t xml:space="preserve"> – tekst jednolity,</w:t>
      </w:r>
      <w:r>
        <w:rPr>
          <w:rFonts w:ascii="Times New Roman" w:hAnsi="Times New Roman"/>
          <w:sz w:val="24"/>
          <w:szCs w:val="24"/>
        </w:rPr>
        <w:t xml:space="preserve"> zwanej dalej „ustawą” </w:t>
      </w:r>
      <w:r w:rsidRPr="00E213FC">
        <w:rPr>
          <w:rFonts w:ascii="Times New Roman" w:hAnsi="Times New Roman"/>
          <w:sz w:val="24"/>
          <w:szCs w:val="24"/>
        </w:rPr>
        <w:t>i a</w:t>
      </w:r>
      <w:r>
        <w:rPr>
          <w:rFonts w:ascii="Times New Roman" w:hAnsi="Times New Roman"/>
          <w:sz w:val="24"/>
          <w:szCs w:val="24"/>
        </w:rPr>
        <w:t>któw wykonawczych do ww. ustawy.</w:t>
      </w:r>
    </w:p>
    <w:p w:rsidR="00736BC8" w:rsidRDefault="00736BC8" w:rsidP="00350FB0">
      <w:pPr>
        <w:pStyle w:val="Akapitzlist"/>
        <w:numPr>
          <w:ilvl w:val="0"/>
          <w:numId w:val="1"/>
        </w:numPr>
        <w:spacing w:line="360" w:lineRule="auto"/>
        <w:ind w:left="709" w:hanging="709"/>
        <w:rPr>
          <w:rFonts w:ascii="Times New Roman" w:hAnsi="Times New Roman"/>
          <w:b/>
          <w:sz w:val="24"/>
          <w:szCs w:val="24"/>
        </w:rPr>
      </w:pPr>
      <w:r w:rsidRPr="00821C1F">
        <w:rPr>
          <w:rFonts w:ascii="Times New Roman" w:hAnsi="Times New Roman"/>
          <w:b/>
          <w:sz w:val="24"/>
          <w:szCs w:val="24"/>
        </w:rPr>
        <w:t>Opis przedmiotu zamówienia:</w:t>
      </w:r>
    </w:p>
    <w:p w:rsidR="00736BC8" w:rsidRDefault="00736BC8" w:rsidP="00350FB0">
      <w:pPr>
        <w:pStyle w:val="Akapitzlist"/>
        <w:numPr>
          <w:ilvl w:val="0"/>
          <w:numId w:val="2"/>
        </w:numPr>
        <w:spacing w:line="240" w:lineRule="auto"/>
        <w:ind w:left="0" w:firstLine="0"/>
        <w:rPr>
          <w:rFonts w:ascii="Times New Roman" w:hAnsi="Times New Roman"/>
          <w:sz w:val="24"/>
          <w:szCs w:val="24"/>
        </w:rPr>
      </w:pPr>
      <w:r>
        <w:rPr>
          <w:rFonts w:ascii="Times New Roman" w:hAnsi="Times New Roman"/>
          <w:sz w:val="24"/>
          <w:szCs w:val="24"/>
        </w:rPr>
        <w:t>Przedmiotem zamówienia jest budowa odcinków dróg</w:t>
      </w:r>
      <w:r w:rsidR="00FA3D62">
        <w:rPr>
          <w:rFonts w:ascii="Times New Roman" w:hAnsi="Times New Roman"/>
          <w:sz w:val="24"/>
          <w:szCs w:val="24"/>
        </w:rPr>
        <w:t xml:space="preserve"> obejmująca</w:t>
      </w:r>
      <w:r>
        <w:rPr>
          <w:rFonts w:ascii="Times New Roman" w:hAnsi="Times New Roman"/>
          <w:sz w:val="24"/>
          <w:szCs w:val="24"/>
        </w:rPr>
        <w:t>:</w:t>
      </w:r>
    </w:p>
    <w:p w:rsidR="00BD6EF8" w:rsidRPr="005B0CC6" w:rsidRDefault="00BD6EF8" w:rsidP="009A636D">
      <w:pPr>
        <w:pStyle w:val="Akapitzlist"/>
        <w:numPr>
          <w:ilvl w:val="1"/>
          <w:numId w:val="2"/>
        </w:numPr>
        <w:spacing w:line="240" w:lineRule="auto"/>
        <w:rPr>
          <w:rFonts w:ascii="Times New Roman" w:hAnsi="Times New Roman"/>
          <w:b/>
          <w:sz w:val="24"/>
          <w:szCs w:val="24"/>
        </w:rPr>
      </w:pPr>
      <w:r w:rsidRPr="005B0CC6">
        <w:rPr>
          <w:rFonts w:ascii="Times New Roman" w:hAnsi="Times New Roman"/>
          <w:b/>
          <w:sz w:val="24"/>
          <w:szCs w:val="24"/>
        </w:rPr>
        <w:t>Budowę drogi (ul. Nadrzecznej) km 0+259,00÷1+154,90 obejmującej:</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drogi o nawierzchni z betonu asfaltowego  o przekroju 1x2– szer. 5,5m;</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jednostronnego chodnika– szer. 2,0m (strona prawa);</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pobocza z materiału kamiennego – szer. 0</w:t>
      </w:r>
      <w:r w:rsidR="009679E2">
        <w:rPr>
          <w:rFonts w:ascii="Times New Roman" w:hAnsi="Times New Roman"/>
          <w:sz w:val="24"/>
          <w:szCs w:val="24"/>
        </w:rPr>
        <w:t>,</w:t>
      </w:r>
      <w:r w:rsidRPr="005B0CC6">
        <w:rPr>
          <w:rFonts w:ascii="Times New Roman" w:hAnsi="Times New Roman"/>
          <w:sz w:val="24"/>
          <w:szCs w:val="24"/>
        </w:rPr>
        <w:t>75,m (strona lewa);</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 xml:space="preserve">Budowę wpustów ze studnią rewizyjną i </w:t>
      </w:r>
      <w:proofErr w:type="spellStart"/>
      <w:r w:rsidRPr="005B0CC6">
        <w:rPr>
          <w:rFonts w:ascii="Times New Roman" w:hAnsi="Times New Roman"/>
          <w:sz w:val="24"/>
          <w:szCs w:val="24"/>
        </w:rPr>
        <w:t>przykanalikami</w:t>
      </w:r>
      <w:proofErr w:type="spellEnd"/>
      <w:r w:rsidRPr="005B0CC6">
        <w:rPr>
          <w:rFonts w:ascii="Times New Roman" w:hAnsi="Times New Roman"/>
          <w:sz w:val="24"/>
          <w:szCs w:val="24"/>
        </w:rPr>
        <w:t>,</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Odwodnienie (projektowany rów– strona lewa)</w:t>
      </w:r>
    </w:p>
    <w:p w:rsidR="00BD6EF8" w:rsidRPr="005B0CC6" w:rsidRDefault="00BD6EF8" w:rsidP="009A636D">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zjazdów indywidualnych i publicznych;</w:t>
      </w:r>
    </w:p>
    <w:p w:rsidR="00BD6EF8" w:rsidRPr="005B0CC6" w:rsidRDefault="00BD6EF8" w:rsidP="009A636D">
      <w:pPr>
        <w:spacing w:line="240" w:lineRule="auto"/>
        <w:ind w:left="720"/>
        <w:jc w:val="both"/>
        <w:rPr>
          <w:rFonts w:ascii="Times New Roman" w:hAnsi="Times New Roman"/>
          <w:sz w:val="24"/>
          <w:szCs w:val="24"/>
        </w:rPr>
      </w:pPr>
      <w:r w:rsidRPr="005B0CC6">
        <w:rPr>
          <w:rFonts w:ascii="Times New Roman" w:hAnsi="Times New Roman"/>
          <w:sz w:val="24"/>
          <w:szCs w:val="24"/>
        </w:rPr>
        <w:t>Szerokość zjazdu indywidualnego 5,0m, szerokość zjazdu publicznego 5,0m</w:t>
      </w:r>
    </w:p>
    <w:p w:rsidR="00BD6EF8" w:rsidRPr="005B0CC6" w:rsidRDefault="00BD6EF8" w:rsidP="005B0CC6">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zjazdów na teren PKP;</w:t>
      </w:r>
    </w:p>
    <w:p w:rsidR="00BD6EF8" w:rsidRPr="005B0CC6" w:rsidRDefault="00BD6EF8" w:rsidP="005B0CC6">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Budowę przepustów pod zjazdami oraz pod koroną drogi.</w:t>
      </w:r>
    </w:p>
    <w:p w:rsidR="00BD6EF8" w:rsidRPr="005B0CC6" w:rsidRDefault="005B0CC6" w:rsidP="00692BBF">
      <w:pPr>
        <w:numPr>
          <w:ilvl w:val="0"/>
          <w:numId w:val="38"/>
        </w:numPr>
        <w:tabs>
          <w:tab w:val="left" w:pos="1540"/>
        </w:tabs>
        <w:spacing w:line="240" w:lineRule="auto"/>
        <w:jc w:val="both"/>
        <w:rPr>
          <w:rFonts w:ascii="Times New Roman" w:hAnsi="Times New Roman"/>
          <w:sz w:val="24"/>
          <w:szCs w:val="24"/>
        </w:rPr>
      </w:pPr>
      <w:r>
        <w:rPr>
          <w:rFonts w:ascii="Times New Roman" w:hAnsi="Times New Roman"/>
          <w:sz w:val="24"/>
          <w:szCs w:val="24"/>
        </w:rPr>
        <w:t>Przebudowę</w:t>
      </w:r>
      <w:r w:rsidR="009863DF">
        <w:rPr>
          <w:rFonts w:ascii="Times New Roman" w:hAnsi="Times New Roman"/>
          <w:sz w:val="24"/>
          <w:szCs w:val="24"/>
        </w:rPr>
        <w:t xml:space="preserve"> infrastruktury technicznej (wodociągowej, kanalizacyjnej, </w:t>
      </w:r>
      <w:r w:rsidR="00692BBF">
        <w:rPr>
          <w:rFonts w:ascii="Times New Roman" w:hAnsi="Times New Roman"/>
          <w:sz w:val="24"/>
          <w:szCs w:val="24"/>
        </w:rPr>
        <w:t>gazowej,</w:t>
      </w:r>
      <w:r w:rsidR="00120282">
        <w:rPr>
          <w:rFonts w:ascii="Times New Roman" w:hAnsi="Times New Roman"/>
          <w:sz w:val="24"/>
          <w:szCs w:val="24"/>
        </w:rPr>
        <w:t xml:space="preserve"> </w:t>
      </w:r>
      <w:r w:rsidR="00692BBF">
        <w:rPr>
          <w:rFonts w:ascii="Times New Roman" w:hAnsi="Times New Roman"/>
          <w:sz w:val="24"/>
          <w:szCs w:val="24"/>
        </w:rPr>
        <w:t>teletechnicznej,</w:t>
      </w:r>
      <w:r w:rsidR="00120282">
        <w:rPr>
          <w:rFonts w:ascii="Times New Roman" w:hAnsi="Times New Roman"/>
          <w:sz w:val="24"/>
          <w:szCs w:val="24"/>
        </w:rPr>
        <w:t xml:space="preserve"> elektrycznej).</w:t>
      </w:r>
      <w:r w:rsidR="00692BBF">
        <w:rPr>
          <w:rFonts w:ascii="Times New Roman" w:hAnsi="Times New Roman"/>
          <w:sz w:val="24"/>
          <w:szCs w:val="24"/>
        </w:rPr>
        <w:t xml:space="preserve">  </w:t>
      </w:r>
    </w:p>
    <w:p w:rsidR="00BD6EF8" w:rsidRPr="005B0CC6" w:rsidRDefault="00BD6EF8" w:rsidP="005B0CC6">
      <w:pPr>
        <w:numPr>
          <w:ilvl w:val="0"/>
          <w:numId w:val="38"/>
        </w:numPr>
        <w:spacing w:line="240" w:lineRule="auto"/>
        <w:jc w:val="both"/>
        <w:rPr>
          <w:rFonts w:ascii="Times New Roman" w:hAnsi="Times New Roman"/>
          <w:sz w:val="24"/>
          <w:szCs w:val="24"/>
        </w:rPr>
      </w:pPr>
      <w:r w:rsidRPr="005B0CC6">
        <w:rPr>
          <w:rFonts w:ascii="Times New Roman" w:hAnsi="Times New Roman"/>
          <w:sz w:val="24"/>
          <w:szCs w:val="24"/>
        </w:rPr>
        <w:t>Wycinkę drzew</w:t>
      </w:r>
      <w:r w:rsidR="00602C3C">
        <w:rPr>
          <w:rFonts w:ascii="Times New Roman" w:hAnsi="Times New Roman"/>
          <w:sz w:val="24"/>
          <w:szCs w:val="24"/>
        </w:rPr>
        <w:t>, drewno stanowi własność Inwestora należy je złożyć we wskazanym miejscu.</w:t>
      </w:r>
    </w:p>
    <w:p w:rsidR="00BD6EF8" w:rsidRPr="005B0CC6" w:rsidRDefault="00BD6EF8" w:rsidP="005B0CC6">
      <w:pPr>
        <w:spacing w:line="240" w:lineRule="auto"/>
        <w:rPr>
          <w:rFonts w:ascii="Times New Roman" w:hAnsi="Times New Roman"/>
          <w:sz w:val="24"/>
          <w:szCs w:val="24"/>
        </w:rPr>
      </w:pPr>
      <w:r w:rsidRPr="005B0CC6">
        <w:rPr>
          <w:rFonts w:ascii="Times New Roman" w:hAnsi="Times New Roman"/>
          <w:sz w:val="24"/>
          <w:szCs w:val="24"/>
        </w:rPr>
        <w:t xml:space="preserve">Parametry techniczne </w:t>
      </w:r>
    </w:p>
    <w:p w:rsidR="00BD6EF8" w:rsidRPr="005B0CC6" w:rsidRDefault="00BD6EF8" w:rsidP="005B0CC6">
      <w:pPr>
        <w:pStyle w:val="Akapitzlist"/>
        <w:numPr>
          <w:ilvl w:val="0"/>
          <w:numId w:val="40"/>
        </w:numPr>
        <w:spacing w:line="240" w:lineRule="auto"/>
        <w:rPr>
          <w:rFonts w:ascii="Times New Roman" w:hAnsi="Times New Roman"/>
          <w:b/>
          <w:sz w:val="24"/>
          <w:szCs w:val="24"/>
        </w:rPr>
      </w:pPr>
      <w:r w:rsidRPr="005B0CC6">
        <w:rPr>
          <w:rFonts w:ascii="Times New Roman" w:hAnsi="Times New Roman"/>
          <w:b/>
          <w:sz w:val="24"/>
          <w:szCs w:val="24"/>
        </w:rPr>
        <w:t>Ul. Nadrzeczna km 0+259,00÷1+154,90</w:t>
      </w:r>
    </w:p>
    <w:p w:rsidR="00BD6EF8" w:rsidRPr="005B0CC6" w:rsidRDefault="009679E2" w:rsidP="005B0CC6">
      <w:pPr>
        <w:pStyle w:val="Akapitzlist"/>
        <w:numPr>
          <w:ilvl w:val="0"/>
          <w:numId w:val="39"/>
        </w:numPr>
        <w:spacing w:line="240" w:lineRule="auto"/>
        <w:rPr>
          <w:rFonts w:ascii="Times New Roman" w:hAnsi="Times New Roman"/>
          <w:sz w:val="24"/>
          <w:szCs w:val="24"/>
        </w:rPr>
      </w:pPr>
      <w:r>
        <w:rPr>
          <w:rFonts w:ascii="Times New Roman" w:hAnsi="Times New Roman"/>
          <w:sz w:val="24"/>
          <w:szCs w:val="24"/>
        </w:rPr>
        <w:t>Klasa drogi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 </w:t>
      </w:r>
    </w:p>
    <w:p w:rsidR="00BD6EF8" w:rsidRPr="005B0CC6"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t xml:space="preserve">Prędkość projektowa </w:t>
      </w:r>
      <w:r w:rsidRPr="005B0CC6">
        <w:rPr>
          <w:rFonts w:ascii="Times New Roman" w:hAnsi="Times New Roman"/>
          <w:sz w:val="24"/>
          <w:szCs w:val="24"/>
        </w:rPr>
        <w:tab/>
      </w:r>
      <w:r w:rsidRPr="005B0CC6">
        <w:rPr>
          <w:rFonts w:ascii="Times New Roman" w:hAnsi="Times New Roman"/>
          <w:sz w:val="24"/>
          <w:szCs w:val="24"/>
        </w:rPr>
        <w:tab/>
        <w:t>- 30km/h</w:t>
      </w:r>
    </w:p>
    <w:p w:rsidR="00BD6EF8" w:rsidRPr="005B0CC6"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t>Przekrój poprzeczny</w:t>
      </w:r>
      <w:r w:rsidRPr="005B0CC6">
        <w:rPr>
          <w:rFonts w:ascii="Times New Roman" w:hAnsi="Times New Roman"/>
          <w:sz w:val="24"/>
          <w:szCs w:val="24"/>
        </w:rPr>
        <w:tab/>
      </w:r>
      <w:r w:rsidRPr="005B0CC6">
        <w:rPr>
          <w:rFonts w:ascii="Times New Roman" w:hAnsi="Times New Roman"/>
          <w:sz w:val="24"/>
          <w:szCs w:val="24"/>
        </w:rPr>
        <w:tab/>
        <w:t xml:space="preserve">- </w:t>
      </w:r>
      <w:proofErr w:type="spellStart"/>
      <w:r w:rsidRPr="005B0CC6">
        <w:rPr>
          <w:rFonts w:ascii="Times New Roman" w:hAnsi="Times New Roman"/>
          <w:sz w:val="24"/>
          <w:szCs w:val="24"/>
        </w:rPr>
        <w:t>jednojezdniowy</w:t>
      </w:r>
      <w:proofErr w:type="spellEnd"/>
      <w:r w:rsidRPr="005B0CC6">
        <w:rPr>
          <w:rFonts w:ascii="Times New Roman" w:hAnsi="Times New Roman"/>
          <w:sz w:val="24"/>
          <w:szCs w:val="24"/>
        </w:rPr>
        <w:t xml:space="preserve"> o spadku daszkowym</w:t>
      </w:r>
    </w:p>
    <w:p w:rsidR="00BD6EF8" w:rsidRPr="001B116C" w:rsidRDefault="00BD6EF8" w:rsidP="005B0CC6">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Kategoria ruchu</w:t>
      </w:r>
      <w:r w:rsidRPr="001B116C">
        <w:rPr>
          <w:rFonts w:ascii="Times New Roman" w:hAnsi="Times New Roman"/>
          <w:sz w:val="24"/>
          <w:szCs w:val="24"/>
        </w:rPr>
        <w:tab/>
      </w:r>
      <w:r w:rsidRPr="001B116C">
        <w:rPr>
          <w:rFonts w:ascii="Times New Roman" w:hAnsi="Times New Roman"/>
          <w:sz w:val="24"/>
          <w:szCs w:val="24"/>
        </w:rPr>
        <w:tab/>
      </w:r>
      <w:r w:rsidRPr="001B116C">
        <w:rPr>
          <w:rFonts w:ascii="Times New Roman" w:hAnsi="Times New Roman"/>
          <w:sz w:val="24"/>
          <w:szCs w:val="24"/>
        </w:rPr>
        <w:tab/>
        <w:t>- KR2</w:t>
      </w:r>
    </w:p>
    <w:p w:rsidR="00BD6EF8" w:rsidRPr="005B0CC6" w:rsidRDefault="00BD6EF8" w:rsidP="005B0CC6">
      <w:pPr>
        <w:pStyle w:val="Akapitzlist"/>
        <w:numPr>
          <w:ilvl w:val="0"/>
          <w:numId w:val="40"/>
        </w:numPr>
        <w:spacing w:line="240" w:lineRule="auto"/>
        <w:rPr>
          <w:rFonts w:ascii="Times New Roman" w:hAnsi="Times New Roman"/>
          <w:sz w:val="24"/>
          <w:szCs w:val="24"/>
        </w:rPr>
      </w:pPr>
      <w:r w:rsidRPr="005B0CC6">
        <w:rPr>
          <w:rFonts w:ascii="Times New Roman" w:hAnsi="Times New Roman"/>
          <w:sz w:val="24"/>
          <w:szCs w:val="24"/>
        </w:rPr>
        <w:t>Elementy przekroju poprzecznego</w:t>
      </w:r>
    </w:p>
    <w:p w:rsidR="00BD6EF8" w:rsidRPr="005B0CC6"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lastRenderedPageBreak/>
        <w:t>Szerokość pasa ruchu</w:t>
      </w:r>
      <w:r w:rsidRPr="005B0CC6">
        <w:rPr>
          <w:rFonts w:ascii="Times New Roman" w:hAnsi="Times New Roman"/>
          <w:sz w:val="24"/>
          <w:szCs w:val="24"/>
        </w:rPr>
        <w:tab/>
      </w:r>
      <w:r w:rsidRPr="005B0CC6">
        <w:rPr>
          <w:rFonts w:ascii="Times New Roman" w:hAnsi="Times New Roman"/>
          <w:sz w:val="24"/>
          <w:szCs w:val="24"/>
        </w:rPr>
        <w:tab/>
        <w:t>- 2,75m</w:t>
      </w:r>
    </w:p>
    <w:p w:rsidR="00BD6EF8" w:rsidRPr="005B0CC6"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t xml:space="preserve">Ilość pasów ruchu </w:t>
      </w:r>
      <w:r w:rsidRPr="005B0CC6">
        <w:rPr>
          <w:rFonts w:ascii="Times New Roman" w:hAnsi="Times New Roman"/>
          <w:sz w:val="24"/>
          <w:szCs w:val="24"/>
        </w:rPr>
        <w:tab/>
      </w:r>
      <w:r w:rsidRPr="005B0CC6">
        <w:rPr>
          <w:rFonts w:ascii="Times New Roman" w:hAnsi="Times New Roman"/>
          <w:sz w:val="24"/>
          <w:szCs w:val="24"/>
        </w:rPr>
        <w:tab/>
        <w:t>- 2</w:t>
      </w:r>
    </w:p>
    <w:p w:rsidR="00BD6EF8" w:rsidRPr="005B0CC6"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t>Ciąg pieszy</w:t>
      </w:r>
      <w:r w:rsidRPr="005B0CC6">
        <w:rPr>
          <w:rFonts w:ascii="Times New Roman" w:hAnsi="Times New Roman"/>
          <w:sz w:val="24"/>
          <w:szCs w:val="24"/>
        </w:rPr>
        <w:tab/>
      </w:r>
      <w:r w:rsidRPr="005B0CC6">
        <w:rPr>
          <w:rFonts w:ascii="Times New Roman" w:hAnsi="Times New Roman"/>
          <w:sz w:val="24"/>
          <w:szCs w:val="24"/>
        </w:rPr>
        <w:tab/>
      </w:r>
      <w:r w:rsidRPr="005B0CC6">
        <w:rPr>
          <w:rFonts w:ascii="Times New Roman" w:hAnsi="Times New Roman"/>
          <w:sz w:val="24"/>
          <w:szCs w:val="24"/>
        </w:rPr>
        <w:tab/>
        <w:t>- 2,0m</w:t>
      </w:r>
    </w:p>
    <w:p w:rsidR="00BD6EF8" w:rsidRDefault="00BD6EF8" w:rsidP="005B0CC6">
      <w:pPr>
        <w:pStyle w:val="Akapitzlist"/>
        <w:numPr>
          <w:ilvl w:val="0"/>
          <w:numId w:val="39"/>
        </w:numPr>
        <w:spacing w:line="240" w:lineRule="auto"/>
        <w:rPr>
          <w:rFonts w:ascii="Times New Roman" w:hAnsi="Times New Roman"/>
          <w:sz w:val="24"/>
          <w:szCs w:val="24"/>
        </w:rPr>
      </w:pPr>
      <w:r w:rsidRPr="005B0CC6">
        <w:rPr>
          <w:rFonts w:ascii="Times New Roman" w:hAnsi="Times New Roman"/>
          <w:sz w:val="24"/>
          <w:szCs w:val="24"/>
        </w:rPr>
        <w:t>Odwodnienie</w:t>
      </w:r>
      <w:r w:rsidRPr="005B0CC6">
        <w:rPr>
          <w:rFonts w:ascii="Times New Roman" w:hAnsi="Times New Roman"/>
          <w:sz w:val="24"/>
          <w:szCs w:val="24"/>
        </w:rPr>
        <w:tab/>
      </w:r>
      <w:r w:rsidRPr="005B0CC6">
        <w:rPr>
          <w:rFonts w:ascii="Times New Roman" w:hAnsi="Times New Roman"/>
          <w:sz w:val="24"/>
          <w:szCs w:val="24"/>
        </w:rPr>
        <w:tab/>
      </w:r>
      <w:r w:rsidRPr="005B0CC6">
        <w:rPr>
          <w:rFonts w:ascii="Times New Roman" w:hAnsi="Times New Roman"/>
          <w:sz w:val="24"/>
          <w:szCs w:val="24"/>
        </w:rPr>
        <w:tab/>
        <w:t xml:space="preserve">- projektowany rów (strona lewa)+wpusty z </w:t>
      </w:r>
      <w:proofErr w:type="spellStart"/>
      <w:r w:rsidRPr="005B0CC6">
        <w:rPr>
          <w:rFonts w:ascii="Times New Roman" w:hAnsi="Times New Roman"/>
          <w:sz w:val="24"/>
          <w:szCs w:val="24"/>
        </w:rPr>
        <w:t>przykanalikami</w:t>
      </w:r>
      <w:proofErr w:type="spellEnd"/>
      <w:r w:rsidRPr="005B0CC6">
        <w:rPr>
          <w:rFonts w:ascii="Times New Roman" w:hAnsi="Times New Roman"/>
          <w:sz w:val="24"/>
          <w:szCs w:val="24"/>
        </w:rPr>
        <w:t xml:space="preserve"> (strona prawa)</w:t>
      </w:r>
    </w:p>
    <w:p w:rsidR="001B116C" w:rsidRPr="001B116C" w:rsidRDefault="001B116C" w:rsidP="000C6690">
      <w:pPr>
        <w:pStyle w:val="Akapitzlist"/>
        <w:numPr>
          <w:ilvl w:val="1"/>
          <w:numId w:val="2"/>
        </w:numPr>
        <w:spacing w:line="240" w:lineRule="auto"/>
        <w:rPr>
          <w:rFonts w:ascii="Times New Roman" w:hAnsi="Times New Roman"/>
          <w:b/>
          <w:sz w:val="24"/>
          <w:szCs w:val="24"/>
        </w:rPr>
      </w:pPr>
      <w:r w:rsidRPr="001B116C">
        <w:rPr>
          <w:rFonts w:ascii="Times New Roman" w:hAnsi="Times New Roman"/>
          <w:b/>
          <w:sz w:val="24"/>
          <w:szCs w:val="24"/>
        </w:rPr>
        <w:t>Budowę drogi (ul. Nadrzecznej) od skrzyżowania z ul. Partyzantów km 0+000,00÷0+327,07 obejmującej:</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Budowę drogi o nawierzchni z betonu asfaltowego  o szer. 3,5m z mijankami 5,5m;</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Budowę obustronnego pobocza z materiału kamiennego – szer. 0</w:t>
      </w:r>
      <w:r w:rsidR="00242477">
        <w:rPr>
          <w:rFonts w:ascii="Times New Roman" w:hAnsi="Times New Roman"/>
          <w:sz w:val="24"/>
          <w:szCs w:val="24"/>
        </w:rPr>
        <w:t>,</w:t>
      </w:r>
      <w:r w:rsidRPr="001B116C">
        <w:rPr>
          <w:rFonts w:ascii="Times New Roman" w:hAnsi="Times New Roman"/>
          <w:sz w:val="24"/>
          <w:szCs w:val="24"/>
        </w:rPr>
        <w:t>75,m;</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Odwodnienie (projektowany rów– strona lewa)</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Budowę zjazdów indywidualnych- szerokość jezdni zjazdu 3,5m</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Budowę zjazdu na teren PKP;</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Budowę przepustów pod zjazdami oraz pod koroną drogi.</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Przebu</w:t>
      </w:r>
      <w:r w:rsidR="004B630B">
        <w:rPr>
          <w:rFonts w:ascii="Times New Roman" w:hAnsi="Times New Roman"/>
          <w:sz w:val="24"/>
          <w:szCs w:val="24"/>
        </w:rPr>
        <w:t>dowę</w:t>
      </w:r>
      <w:r w:rsidR="00120282">
        <w:rPr>
          <w:rFonts w:ascii="Times New Roman" w:hAnsi="Times New Roman"/>
          <w:sz w:val="24"/>
          <w:szCs w:val="24"/>
        </w:rPr>
        <w:t xml:space="preserve"> infrastruktury technicznej (kanalizacyjnej)</w:t>
      </w:r>
    </w:p>
    <w:p w:rsidR="001B116C" w:rsidRPr="001B116C" w:rsidRDefault="001B116C" w:rsidP="000C6690">
      <w:pPr>
        <w:numPr>
          <w:ilvl w:val="0"/>
          <w:numId w:val="38"/>
        </w:numPr>
        <w:spacing w:line="240" w:lineRule="auto"/>
        <w:jc w:val="both"/>
        <w:rPr>
          <w:rFonts w:ascii="Times New Roman" w:hAnsi="Times New Roman"/>
          <w:sz w:val="24"/>
          <w:szCs w:val="24"/>
        </w:rPr>
      </w:pPr>
      <w:r w:rsidRPr="001B116C">
        <w:rPr>
          <w:rFonts w:ascii="Times New Roman" w:hAnsi="Times New Roman"/>
          <w:sz w:val="24"/>
          <w:szCs w:val="24"/>
        </w:rPr>
        <w:t>Rozbiórkę budynku</w:t>
      </w:r>
      <w:r w:rsidR="008F094B">
        <w:rPr>
          <w:rFonts w:ascii="Times New Roman" w:hAnsi="Times New Roman"/>
          <w:sz w:val="24"/>
          <w:szCs w:val="24"/>
        </w:rPr>
        <w:t xml:space="preserve"> gospodarczego.</w:t>
      </w:r>
    </w:p>
    <w:p w:rsidR="001B116C" w:rsidRPr="001B116C" w:rsidRDefault="001B116C" w:rsidP="0028379C">
      <w:pPr>
        <w:spacing w:line="240" w:lineRule="auto"/>
        <w:rPr>
          <w:rFonts w:ascii="Times New Roman" w:hAnsi="Times New Roman"/>
          <w:sz w:val="24"/>
          <w:szCs w:val="24"/>
        </w:rPr>
      </w:pPr>
      <w:r w:rsidRPr="001B116C">
        <w:rPr>
          <w:rFonts w:ascii="Times New Roman" w:hAnsi="Times New Roman"/>
          <w:sz w:val="24"/>
          <w:szCs w:val="24"/>
        </w:rPr>
        <w:t xml:space="preserve">Parametry techniczne </w:t>
      </w:r>
    </w:p>
    <w:p w:rsidR="001B116C" w:rsidRPr="001B116C" w:rsidRDefault="001B116C" w:rsidP="0028379C">
      <w:pPr>
        <w:pStyle w:val="Akapitzlist"/>
        <w:numPr>
          <w:ilvl w:val="0"/>
          <w:numId w:val="40"/>
        </w:numPr>
        <w:spacing w:line="240" w:lineRule="auto"/>
        <w:rPr>
          <w:rFonts w:ascii="Times New Roman" w:hAnsi="Times New Roman"/>
          <w:b/>
          <w:sz w:val="24"/>
          <w:szCs w:val="24"/>
        </w:rPr>
      </w:pPr>
      <w:r w:rsidRPr="001B116C">
        <w:rPr>
          <w:rFonts w:ascii="Times New Roman" w:hAnsi="Times New Roman"/>
          <w:b/>
          <w:sz w:val="24"/>
          <w:szCs w:val="24"/>
        </w:rPr>
        <w:t>Ul. Nadrzeczna km 0+000,00÷0+327,07</w:t>
      </w:r>
    </w:p>
    <w:p w:rsidR="001B116C" w:rsidRPr="001B116C" w:rsidRDefault="001B116C" w:rsidP="000C6690">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Klasa drogi</w:t>
      </w:r>
      <w:r w:rsidRPr="001B116C">
        <w:rPr>
          <w:rFonts w:ascii="Times New Roman" w:hAnsi="Times New Roman"/>
          <w:sz w:val="24"/>
          <w:szCs w:val="24"/>
        </w:rPr>
        <w:tab/>
      </w:r>
      <w:r w:rsidRPr="001B116C">
        <w:rPr>
          <w:rFonts w:ascii="Times New Roman" w:hAnsi="Times New Roman"/>
          <w:sz w:val="24"/>
          <w:szCs w:val="24"/>
        </w:rPr>
        <w:tab/>
      </w:r>
      <w:r w:rsidRPr="001B116C">
        <w:rPr>
          <w:rFonts w:ascii="Times New Roman" w:hAnsi="Times New Roman"/>
          <w:sz w:val="24"/>
          <w:szCs w:val="24"/>
        </w:rPr>
        <w:tab/>
        <w:t>- D z mijankami</w:t>
      </w:r>
    </w:p>
    <w:p w:rsidR="001B116C" w:rsidRPr="001B116C" w:rsidRDefault="001B116C" w:rsidP="000C6690">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 xml:space="preserve">Prędkość projektowa </w:t>
      </w:r>
      <w:r w:rsidRPr="001B116C">
        <w:rPr>
          <w:rFonts w:ascii="Times New Roman" w:hAnsi="Times New Roman"/>
          <w:sz w:val="24"/>
          <w:szCs w:val="24"/>
        </w:rPr>
        <w:tab/>
      </w:r>
      <w:r w:rsidRPr="001B116C">
        <w:rPr>
          <w:rFonts w:ascii="Times New Roman" w:hAnsi="Times New Roman"/>
          <w:sz w:val="24"/>
          <w:szCs w:val="24"/>
        </w:rPr>
        <w:tab/>
        <w:t>- 30km/h</w:t>
      </w:r>
    </w:p>
    <w:p w:rsidR="001B116C" w:rsidRPr="001B116C" w:rsidRDefault="001B116C" w:rsidP="000C6690">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Przekrój poprzeczny</w:t>
      </w:r>
      <w:r w:rsidRPr="001B116C">
        <w:rPr>
          <w:rFonts w:ascii="Times New Roman" w:hAnsi="Times New Roman"/>
          <w:sz w:val="24"/>
          <w:szCs w:val="24"/>
        </w:rPr>
        <w:tab/>
      </w:r>
      <w:r w:rsidRPr="001B116C">
        <w:rPr>
          <w:rFonts w:ascii="Times New Roman" w:hAnsi="Times New Roman"/>
          <w:sz w:val="24"/>
          <w:szCs w:val="24"/>
        </w:rPr>
        <w:tab/>
        <w:t xml:space="preserve">- </w:t>
      </w:r>
      <w:proofErr w:type="spellStart"/>
      <w:r w:rsidRPr="001B116C">
        <w:rPr>
          <w:rFonts w:ascii="Times New Roman" w:hAnsi="Times New Roman"/>
          <w:sz w:val="24"/>
          <w:szCs w:val="24"/>
        </w:rPr>
        <w:t>jednojezdniowy</w:t>
      </w:r>
      <w:proofErr w:type="spellEnd"/>
      <w:r w:rsidRPr="001B116C">
        <w:rPr>
          <w:rFonts w:ascii="Times New Roman" w:hAnsi="Times New Roman"/>
          <w:sz w:val="24"/>
          <w:szCs w:val="24"/>
        </w:rPr>
        <w:t xml:space="preserve"> o spadku jednostronnym</w:t>
      </w:r>
    </w:p>
    <w:p w:rsidR="001B116C" w:rsidRPr="000C6690" w:rsidRDefault="001B116C" w:rsidP="000C6690">
      <w:pPr>
        <w:pStyle w:val="Akapitzlist"/>
        <w:numPr>
          <w:ilvl w:val="0"/>
          <w:numId w:val="39"/>
        </w:numPr>
        <w:spacing w:line="240" w:lineRule="auto"/>
        <w:rPr>
          <w:rFonts w:ascii="Times New Roman" w:hAnsi="Times New Roman"/>
          <w:sz w:val="24"/>
          <w:szCs w:val="24"/>
        </w:rPr>
      </w:pPr>
      <w:r w:rsidRPr="000C6690">
        <w:rPr>
          <w:rFonts w:ascii="Times New Roman" w:hAnsi="Times New Roman"/>
          <w:sz w:val="24"/>
          <w:szCs w:val="24"/>
        </w:rPr>
        <w:t>Kategoria ruchu</w:t>
      </w:r>
      <w:r w:rsidRPr="000C6690">
        <w:rPr>
          <w:rFonts w:ascii="Times New Roman" w:hAnsi="Times New Roman"/>
          <w:sz w:val="24"/>
          <w:szCs w:val="24"/>
        </w:rPr>
        <w:tab/>
      </w:r>
      <w:r w:rsidRPr="000C6690">
        <w:rPr>
          <w:rFonts w:ascii="Times New Roman" w:hAnsi="Times New Roman"/>
          <w:sz w:val="24"/>
          <w:szCs w:val="24"/>
        </w:rPr>
        <w:tab/>
      </w:r>
      <w:r w:rsidRPr="000C6690">
        <w:rPr>
          <w:rFonts w:ascii="Times New Roman" w:hAnsi="Times New Roman"/>
          <w:sz w:val="24"/>
          <w:szCs w:val="24"/>
        </w:rPr>
        <w:tab/>
        <w:t>- KR2</w:t>
      </w:r>
    </w:p>
    <w:p w:rsidR="001B116C" w:rsidRPr="001B116C" w:rsidRDefault="001B116C" w:rsidP="000C6690">
      <w:pPr>
        <w:pStyle w:val="Akapitzlist"/>
        <w:numPr>
          <w:ilvl w:val="0"/>
          <w:numId w:val="40"/>
        </w:numPr>
        <w:spacing w:line="240" w:lineRule="auto"/>
        <w:rPr>
          <w:rFonts w:ascii="Times New Roman" w:hAnsi="Times New Roman"/>
          <w:sz w:val="24"/>
          <w:szCs w:val="24"/>
        </w:rPr>
      </w:pPr>
      <w:r w:rsidRPr="001B116C">
        <w:rPr>
          <w:rFonts w:ascii="Times New Roman" w:hAnsi="Times New Roman"/>
          <w:sz w:val="24"/>
          <w:szCs w:val="24"/>
        </w:rPr>
        <w:t>Elementy przekroju poprzecznego</w:t>
      </w:r>
    </w:p>
    <w:p w:rsidR="001B116C" w:rsidRPr="001B116C" w:rsidRDefault="001B116C" w:rsidP="000C6690">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Szerokość pasa ruchu</w:t>
      </w:r>
      <w:r w:rsidRPr="001B116C">
        <w:rPr>
          <w:rFonts w:ascii="Times New Roman" w:hAnsi="Times New Roman"/>
          <w:sz w:val="24"/>
          <w:szCs w:val="24"/>
        </w:rPr>
        <w:tab/>
      </w:r>
      <w:r w:rsidRPr="001B116C">
        <w:rPr>
          <w:rFonts w:ascii="Times New Roman" w:hAnsi="Times New Roman"/>
          <w:sz w:val="24"/>
          <w:szCs w:val="24"/>
        </w:rPr>
        <w:tab/>
        <w:t>- 3,5m</w:t>
      </w:r>
    </w:p>
    <w:p w:rsidR="001B116C" w:rsidRPr="001B116C" w:rsidRDefault="001B116C" w:rsidP="000C6690">
      <w:pPr>
        <w:pStyle w:val="Akapitzlist"/>
        <w:numPr>
          <w:ilvl w:val="0"/>
          <w:numId w:val="39"/>
        </w:numPr>
        <w:spacing w:line="240" w:lineRule="auto"/>
        <w:rPr>
          <w:rFonts w:ascii="Times New Roman" w:hAnsi="Times New Roman"/>
          <w:sz w:val="24"/>
          <w:szCs w:val="24"/>
        </w:rPr>
      </w:pPr>
      <w:r w:rsidRPr="001B116C">
        <w:rPr>
          <w:rFonts w:ascii="Times New Roman" w:hAnsi="Times New Roman"/>
          <w:sz w:val="24"/>
          <w:szCs w:val="24"/>
        </w:rPr>
        <w:t>Odwodnienie</w:t>
      </w:r>
      <w:r w:rsidRPr="001B116C">
        <w:rPr>
          <w:rFonts w:ascii="Times New Roman" w:hAnsi="Times New Roman"/>
          <w:sz w:val="24"/>
          <w:szCs w:val="24"/>
        </w:rPr>
        <w:tab/>
      </w:r>
      <w:r w:rsidRPr="001B116C">
        <w:rPr>
          <w:rFonts w:ascii="Times New Roman" w:hAnsi="Times New Roman"/>
          <w:sz w:val="24"/>
          <w:szCs w:val="24"/>
        </w:rPr>
        <w:tab/>
      </w:r>
      <w:r w:rsidRPr="001B116C">
        <w:rPr>
          <w:rFonts w:ascii="Times New Roman" w:hAnsi="Times New Roman"/>
          <w:sz w:val="24"/>
          <w:szCs w:val="24"/>
        </w:rPr>
        <w:tab/>
        <w:t>- projektowany rów (strona lewa);</w:t>
      </w:r>
    </w:p>
    <w:p w:rsidR="002C3AD7" w:rsidRDefault="007A081B" w:rsidP="002C3AD7">
      <w:pPr>
        <w:pStyle w:val="Akapitzlist"/>
        <w:numPr>
          <w:ilvl w:val="0"/>
          <w:numId w:val="40"/>
        </w:numPr>
        <w:spacing w:line="240" w:lineRule="auto"/>
        <w:rPr>
          <w:rFonts w:ascii="Times New Roman" w:hAnsi="Times New Roman"/>
          <w:sz w:val="24"/>
          <w:szCs w:val="24"/>
        </w:rPr>
      </w:pPr>
      <w:r>
        <w:rPr>
          <w:rFonts w:ascii="Times New Roman" w:hAnsi="Times New Roman"/>
          <w:sz w:val="24"/>
          <w:szCs w:val="24"/>
        </w:rPr>
        <w:t>Konstrukcja nawierzchni</w:t>
      </w:r>
      <w:r w:rsidR="00884C99">
        <w:rPr>
          <w:rFonts w:ascii="Times New Roman" w:hAnsi="Times New Roman"/>
          <w:sz w:val="24"/>
          <w:szCs w:val="24"/>
        </w:rPr>
        <w:t xml:space="preserve"> dla całej długości</w:t>
      </w:r>
      <w:r>
        <w:rPr>
          <w:rFonts w:ascii="Times New Roman" w:hAnsi="Times New Roman"/>
          <w:sz w:val="24"/>
          <w:szCs w:val="24"/>
        </w:rPr>
        <w:t xml:space="preserve"> drogi</w:t>
      </w:r>
    </w:p>
    <w:p w:rsidR="002C3AD7" w:rsidRDefault="002C3AD7" w:rsidP="002C3AD7">
      <w:pPr>
        <w:pStyle w:val="Akapitzlist"/>
        <w:numPr>
          <w:ilvl w:val="0"/>
          <w:numId w:val="42"/>
        </w:numPr>
        <w:spacing w:line="240" w:lineRule="auto"/>
        <w:ind w:left="709"/>
        <w:rPr>
          <w:rFonts w:ascii="Times New Roman" w:hAnsi="Times New Roman"/>
          <w:sz w:val="24"/>
          <w:szCs w:val="24"/>
        </w:rPr>
      </w:pPr>
      <w:r>
        <w:rPr>
          <w:rFonts w:ascii="Times New Roman" w:hAnsi="Times New Roman"/>
          <w:sz w:val="24"/>
          <w:szCs w:val="24"/>
        </w:rPr>
        <w:t>Jezdnia</w:t>
      </w:r>
    </w:p>
    <w:p w:rsidR="002C3AD7" w:rsidRDefault="002C3AD7" w:rsidP="002C3AD7">
      <w:pPr>
        <w:pStyle w:val="Akapitzlist"/>
        <w:spacing w:line="240" w:lineRule="auto"/>
        <w:ind w:left="709"/>
        <w:rPr>
          <w:rFonts w:ascii="Times New Roman" w:hAnsi="Times New Roman"/>
          <w:sz w:val="24"/>
          <w:szCs w:val="24"/>
        </w:rPr>
      </w:pPr>
      <w:r>
        <w:rPr>
          <w:rFonts w:ascii="Times New Roman" w:hAnsi="Times New Roman"/>
          <w:sz w:val="24"/>
          <w:szCs w:val="24"/>
        </w:rPr>
        <w:t>- warstwa ścieralna z betonu asfaltowego gr. 5 cm</w:t>
      </w:r>
      <w:r w:rsidR="00E66FDC">
        <w:rPr>
          <w:rFonts w:ascii="Times New Roman" w:hAnsi="Times New Roman"/>
          <w:sz w:val="24"/>
          <w:szCs w:val="24"/>
        </w:rPr>
        <w:t>,</w:t>
      </w:r>
    </w:p>
    <w:p w:rsidR="00503E30" w:rsidRDefault="00545F1B" w:rsidP="002C3AD7">
      <w:pPr>
        <w:pStyle w:val="Akapitzlist"/>
        <w:spacing w:line="240" w:lineRule="auto"/>
        <w:ind w:left="709"/>
        <w:rPr>
          <w:rFonts w:ascii="Times New Roman" w:hAnsi="Times New Roman"/>
          <w:sz w:val="24"/>
          <w:szCs w:val="24"/>
        </w:rPr>
      </w:pPr>
      <w:r>
        <w:rPr>
          <w:rFonts w:ascii="Times New Roman" w:hAnsi="Times New Roman"/>
          <w:sz w:val="24"/>
          <w:szCs w:val="24"/>
        </w:rPr>
        <w:t>- warstwa wiążąca z betonu asfaltowego gr. 7 cm,</w:t>
      </w:r>
    </w:p>
    <w:p w:rsidR="00545F1B" w:rsidRDefault="00545F1B" w:rsidP="002C3AD7">
      <w:pPr>
        <w:pStyle w:val="Akapitzlist"/>
        <w:spacing w:line="240" w:lineRule="auto"/>
        <w:ind w:left="709"/>
        <w:rPr>
          <w:rFonts w:ascii="Times New Roman" w:hAnsi="Times New Roman"/>
          <w:sz w:val="24"/>
          <w:szCs w:val="24"/>
        </w:rPr>
      </w:pPr>
      <w:r>
        <w:rPr>
          <w:rFonts w:ascii="Times New Roman" w:hAnsi="Times New Roman"/>
          <w:sz w:val="24"/>
          <w:szCs w:val="24"/>
        </w:rPr>
        <w:t>- podbudowa z kruszywa łamanego stabilizowanego mechanicznie gr. 20 cm,</w:t>
      </w:r>
    </w:p>
    <w:p w:rsidR="00545F1B" w:rsidRDefault="00545F1B" w:rsidP="002C3AD7">
      <w:pPr>
        <w:pStyle w:val="Akapitzlist"/>
        <w:spacing w:line="240" w:lineRule="auto"/>
        <w:ind w:left="709"/>
        <w:rPr>
          <w:rFonts w:ascii="Times New Roman" w:hAnsi="Times New Roman"/>
          <w:sz w:val="24"/>
          <w:szCs w:val="24"/>
        </w:rPr>
      </w:pPr>
      <w:r>
        <w:rPr>
          <w:rFonts w:ascii="Times New Roman" w:hAnsi="Times New Roman"/>
          <w:sz w:val="24"/>
          <w:szCs w:val="24"/>
        </w:rPr>
        <w:t xml:space="preserve">- warstwa odsączająca z piasku gr. 15 </w:t>
      </w:r>
      <w:proofErr w:type="spellStart"/>
      <w:r>
        <w:rPr>
          <w:rFonts w:ascii="Times New Roman" w:hAnsi="Times New Roman"/>
          <w:sz w:val="24"/>
          <w:szCs w:val="24"/>
        </w:rPr>
        <w:t>cm</w:t>
      </w:r>
      <w:proofErr w:type="spellEnd"/>
      <w:r>
        <w:rPr>
          <w:rFonts w:ascii="Times New Roman" w:hAnsi="Times New Roman"/>
          <w:sz w:val="24"/>
          <w:szCs w:val="24"/>
        </w:rPr>
        <w:t>.</w:t>
      </w:r>
    </w:p>
    <w:p w:rsidR="00545F1B" w:rsidRDefault="00545F1B" w:rsidP="00545F1B">
      <w:pPr>
        <w:pStyle w:val="Akapitzlist"/>
        <w:numPr>
          <w:ilvl w:val="0"/>
          <w:numId w:val="42"/>
        </w:numPr>
        <w:spacing w:line="240" w:lineRule="auto"/>
        <w:ind w:left="709"/>
        <w:rPr>
          <w:rFonts w:ascii="Times New Roman" w:hAnsi="Times New Roman"/>
          <w:sz w:val="24"/>
          <w:szCs w:val="24"/>
        </w:rPr>
      </w:pPr>
      <w:r>
        <w:rPr>
          <w:rFonts w:ascii="Times New Roman" w:hAnsi="Times New Roman"/>
          <w:sz w:val="24"/>
          <w:szCs w:val="24"/>
        </w:rPr>
        <w:t>Chodnik</w:t>
      </w:r>
      <w:r w:rsidR="00FA791F">
        <w:rPr>
          <w:rFonts w:ascii="Times New Roman" w:hAnsi="Times New Roman"/>
          <w:sz w:val="24"/>
          <w:szCs w:val="24"/>
        </w:rPr>
        <w:t>, początek i</w:t>
      </w:r>
      <w:r w:rsidR="0028379C">
        <w:rPr>
          <w:rFonts w:ascii="Times New Roman" w:hAnsi="Times New Roman"/>
          <w:sz w:val="24"/>
          <w:szCs w:val="24"/>
        </w:rPr>
        <w:t xml:space="preserve"> koniec krawężnik zatopiony dla niepełnosprawnych,</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kostka betonowa gr. 8 cm,</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xml:space="preserve">- podsypka </w:t>
      </w:r>
      <w:r w:rsidR="003D6B12">
        <w:rPr>
          <w:rFonts w:ascii="Times New Roman" w:hAnsi="Times New Roman"/>
          <w:sz w:val="24"/>
          <w:szCs w:val="24"/>
        </w:rPr>
        <w:t>cementowo - piaskowa</w:t>
      </w:r>
      <w:r>
        <w:rPr>
          <w:rFonts w:ascii="Times New Roman" w:hAnsi="Times New Roman"/>
          <w:sz w:val="24"/>
          <w:szCs w:val="24"/>
        </w:rPr>
        <w:t xml:space="preserve"> gr. 3 cm,</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podbudowa z kruszywa łamanego stabilizowanego mechanicznie 0/31,5 gr. 15 cm,</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xml:space="preserve">- warstwa odsączająca z piasku gr. 15 </w:t>
      </w:r>
      <w:proofErr w:type="spellStart"/>
      <w:r>
        <w:rPr>
          <w:rFonts w:ascii="Times New Roman" w:hAnsi="Times New Roman"/>
          <w:sz w:val="24"/>
          <w:szCs w:val="24"/>
        </w:rPr>
        <w:t>cm</w:t>
      </w:r>
      <w:proofErr w:type="spellEnd"/>
      <w:r>
        <w:rPr>
          <w:rFonts w:ascii="Times New Roman" w:hAnsi="Times New Roman"/>
          <w:sz w:val="24"/>
          <w:szCs w:val="24"/>
        </w:rPr>
        <w:t>.</w:t>
      </w:r>
    </w:p>
    <w:p w:rsidR="00545F1B" w:rsidRDefault="00545F1B" w:rsidP="00545F1B">
      <w:pPr>
        <w:pStyle w:val="Akapitzlist"/>
        <w:numPr>
          <w:ilvl w:val="0"/>
          <w:numId w:val="42"/>
        </w:numPr>
        <w:spacing w:line="240" w:lineRule="auto"/>
        <w:ind w:left="709"/>
        <w:rPr>
          <w:rFonts w:ascii="Times New Roman" w:hAnsi="Times New Roman"/>
          <w:sz w:val="24"/>
          <w:szCs w:val="24"/>
        </w:rPr>
      </w:pPr>
      <w:r>
        <w:rPr>
          <w:rFonts w:ascii="Times New Roman" w:hAnsi="Times New Roman"/>
          <w:sz w:val="24"/>
          <w:szCs w:val="24"/>
        </w:rPr>
        <w:t>Zjazd indywidualny</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kostka betonowa gr. 8 cm,</w:t>
      </w:r>
    </w:p>
    <w:p w:rsidR="00545F1B" w:rsidRDefault="00DF7AC2" w:rsidP="00545F1B">
      <w:pPr>
        <w:pStyle w:val="Akapitzlist"/>
        <w:spacing w:line="240" w:lineRule="auto"/>
        <w:ind w:left="709"/>
        <w:rPr>
          <w:rFonts w:ascii="Times New Roman" w:hAnsi="Times New Roman"/>
          <w:sz w:val="24"/>
          <w:szCs w:val="24"/>
        </w:rPr>
      </w:pPr>
      <w:r>
        <w:rPr>
          <w:rFonts w:ascii="Times New Roman" w:hAnsi="Times New Roman"/>
          <w:sz w:val="24"/>
          <w:szCs w:val="24"/>
        </w:rPr>
        <w:t>- podsypka cementowo - piaskowa</w:t>
      </w:r>
      <w:r w:rsidR="00545F1B">
        <w:rPr>
          <w:rFonts w:ascii="Times New Roman" w:hAnsi="Times New Roman"/>
          <w:sz w:val="24"/>
          <w:szCs w:val="24"/>
        </w:rPr>
        <w:t xml:space="preserve"> gr. 3 cm,</w:t>
      </w:r>
    </w:p>
    <w:p w:rsidR="00545F1B" w:rsidRDefault="00545F1B" w:rsidP="00545F1B">
      <w:pPr>
        <w:pStyle w:val="Akapitzlist"/>
        <w:spacing w:line="240" w:lineRule="auto"/>
        <w:ind w:left="709"/>
        <w:rPr>
          <w:rFonts w:ascii="Times New Roman" w:hAnsi="Times New Roman"/>
          <w:sz w:val="24"/>
          <w:szCs w:val="24"/>
        </w:rPr>
      </w:pPr>
      <w:r>
        <w:rPr>
          <w:rFonts w:ascii="Times New Roman" w:hAnsi="Times New Roman"/>
          <w:sz w:val="24"/>
          <w:szCs w:val="24"/>
        </w:rPr>
        <w:t>- podbudowa z kruszywa łamanego stabilizowanego mechanicznie 0/31,5 gr. 20 cm,</w:t>
      </w:r>
    </w:p>
    <w:p w:rsidR="00760BF5" w:rsidRDefault="00760BF5" w:rsidP="00760BF5">
      <w:pPr>
        <w:pStyle w:val="Akapitzlist"/>
        <w:spacing w:line="240" w:lineRule="auto"/>
        <w:ind w:left="709"/>
        <w:rPr>
          <w:rFonts w:ascii="Times New Roman" w:hAnsi="Times New Roman"/>
          <w:sz w:val="24"/>
          <w:szCs w:val="24"/>
        </w:rPr>
      </w:pPr>
      <w:r>
        <w:rPr>
          <w:rFonts w:ascii="Times New Roman" w:hAnsi="Times New Roman"/>
          <w:sz w:val="24"/>
          <w:szCs w:val="24"/>
        </w:rPr>
        <w:t xml:space="preserve">- warstwa odsączająca z piasku gr. 15 </w:t>
      </w:r>
      <w:proofErr w:type="spellStart"/>
      <w:r>
        <w:rPr>
          <w:rFonts w:ascii="Times New Roman" w:hAnsi="Times New Roman"/>
          <w:sz w:val="24"/>
          <w:szCs w:val="24"/>
        </w:rPr>
        <w:t>cm</w:t>
      </w:r>
      <w:proofErr w:type="spellEnd"/>
      <w:r>
        <w:rPr>
          <w:rFonts w:ascii="Times New Roman" w:hAnsi="Times New Roman"/>
          <w:sz w:val="24"/>
          <w:szCs w:val="24"/>
        </w:rPr>
        <w:t>.</w:t>
      </w:r>
    </w:p>
    <w:p w:rsidR="00BD6EF8" w:rsidRDefault="003D750A" w:rsidP="00C10D9B">
      <w:pPr>
        <w:pStyle w:val="Akapitzlist"/>
        <w:numPr>
          <w:ilvl w:val="0"/>
          <w:numId w:val="42"/>
        </w:numPr>
        <w:spacing w:line="240" w:lineRule="auto"/>
        <w:ind w:left="360"/>
        <w:jc w:val="both"/>
        <w:rPr>
          <w:rFonts w:ascii="Times New Roman" w:hAnsi="Times New Roman"/>
          <w:sz w:val="24"/>
          <w:szCs w:val="24"/>
        </w:rPr>
      </w:pPr>
      <w:r w:rsidRPr="009863DF">
        <w:rPr>
          <w:rFonts w:ascii="Times New Roman" w:hAnsi="Times New Roman"/>
          <w:sz w:val="24"/>
          <w:szCs w:val="24"/>
        </w:rPr>
        <w:lastRenderedPageBreak/>
        <w:t>Pobocza z materiału kamiennego 0/16 gr. 12 cm po zagęszczeniu</w:t>
      </w:r>
    </w:p>
    <w:p w:rsidR="00773BEA" w:rsidRDefault="00773BEA" w:rsidP="00EF2AE9">
      <w:pPr>
        <w:pStyle w:val="Akapitzlist"/>
        <w:numPr>
          <w:ilvl w:val="0"/>
          <w:numId w:val="2"/>
        </w:numPr>
        <w:spacing w:line="240" w:lineRule="auto"/>
        <w:ind w:left="284"/>
        <w:jc w:val="both"/>
        <w:rPr>
          <w:rFonts w:ascii="Times New Roman" w:hAnsi="Times New Roman"/>
          <w:sz w:val="24"/>
          <w:szCs w:val="24"/>
        </w:rPr>
      </w:pPr>
      <w:r>
        <w:rPr>
          <w:rFonts w:ascii="Times New Roman" w:hAnsi="Times New Roman"/>
          <w:sz w:val="24"/>
          <w:szCs w:val="24"/>
        </w:rPr>
        <w:t>Opracowanie projektu wykonawczego przebudowy sieci teletechnicznej eksploatowanej przez ORANGE POLSKA S.A. objętej projektem budowlanym</w:t>
      </w:r>
      <w:r w:rsidR="00C22DAD">
        <w:rPr>
          <w:rFonts w:ascii="Times New Roman" w:hAnsi="Times New Roman"/>
          <w:sz w:val="24"/>
          <w:szCs w:val="24"/>
        </w:rPr>
        <w:t xml:space="preserve"> zgodnie z załączonymi warunkami</w:t>
      </w:r>
      <w:r>
        <w:rPr>
          <w:rFonts w:ascii="Times New Roman" w:hAnsi="Times New Roman"/>
          <w:sz w:val="24"/>
          <w:szCs w:val="24"/>
        </w:rPr>
        <w:t>,</w:t>
      </w:r>
    </w:p>
    <w:p w:rsidR="00EF2AE9" w:rsidRPr="00EF2AE9" w:rsidRDefault="00773BEA" w:rsidP="00EF2AE9">
      <w:pPr>
        <w:pStyle w:val="Akapitzlist"/>
        <w:numPr>
          <w:ilvl w:val="0"/>
          <w:numId w:val="2"/>
        </w:numPr>
        <w:spacing w:line="240" w:lineRule="auto"/>
        <w:ind w:left="284"/>
        <w:jc w:val="both"/>
        <w:rPr>
          <w:rFonts w:ascii="Times New Roman" w:hAnsi="Times New Roman"/>
          <w:sz w:val="24"/>
          <w:szCs w:val="24"/>
        </w:rPr>
      </w:pPr>
      <w:r>
        <w:rPr>
          <w:rFonts w:ascii="Times New Roman" w:hAnsi="Times New Roman"/>
          <w:sz w:val="24"/>
          <w:szCs w:val="24"/>
        </w:rPr>
        <w:t xml:space="preserve"> Uzyskanie w imieniu Zamawiającego zatwierdzenia dokumentacji wykonawczej oraz uzyskanie zgody</w:t>
      </w:r>
      <w:r w:rsidR="00A74A77" w:rsidRPr="00A74A77">
        <w:rPr>
          <w:rFonts w:ascii="Times New Roman" w:hAnsi="Times New Roman"/>
          <w:sz w:val="24"/>
          <w:szCs w:val="24"/>
        </w:rPr>
        <w:t xml:space="preserve"> </w:t>
      </w:r>
      <w:r w:rsidR="00A74A77">
        <w:rPr>
          <w:rFonts w:ascii="Times New Roman" w:hAnsi="Times New Roman"/>
          <w:sz w:val="24"/>
          <w:szCs w:val="24"/>
        </w:rPr>
        <w:t>ze strony ORANGE POLSKA S.A. na prowadzenie robót budowlanych.</w:t>
      </w:r>
    </w:p>
    <w:p w:rsidR="00CD659E" w:rsidRPr="00CD659E" w:rsidRDefault="00CD659E" w:rsidP="00CD659E">
      <w:pPr>
        <w:pStyle w:val="Akapitzlist"/>
        <w:numPr>
          <w:ilvl w:val="0"/>
          <w:numId w:val="2"/>
        </w:numPr>
        <w:spacing w:after="160" w:line="240" w:lineRule="auto"/>
        <w:ind w:left="284"/>
        <w:jc w:val="both"/>
        <w:rPr>
          <w:rFonts w:ascii="Times New Roman" w:hAnsi="Times New Roman"/>
          <w:sz w:val="24"/>
          <w:szCs w:val="24"/>
        </w:rPr>
      </w:pPr>
      <w:r w:rsidRPr="0017432A">
        <w:rPr>
          <w:rFonts w:ascii="Times New Roman" w:hAnsi="Times New Roman"/>
          <w:sz w:val="24"/>
          <w:szCs w:val="24"/>
        </w:rPr>
        <w:t>Obsługę geodezyjną bieżącą</w:t>
      </w:r>
      <w:r>
        <w:rPr>
          <w:rFonts w:ascii="Times New Roman" w:hAnsi="Times New Roman"/>
          <w:sz w:val="24"/>
          <w:szCs w:val="24"/>
        </w:rPr>
        <w:t xml:space="preserve"> oraz inwentaryzację geodezyjną powykonawczą.</w:t>
      </w:r>
    </w:p>
    <w:p w:rsidR="00736BC8" w:rsidRPr="00292C26" w:rsidRDefault="00736BC8" w:rsidP="00350FB0">
      <w:pPr>
        <w:pStyle w:val="Akapitzlist"/>
        <w:numPr>
          <w:ilvl w:val="0"/>
          <w:numId w:val="2"/>
        </w:numPr>
        <w:spacing w:line="240" w:lineRule="auto"/>
        <w:ind w:left="284"/>
        <w:rPr>
          <w:rFonts w:ascii="Times New Roman" w:hAnsi="Times New Roman"/>
          <w:sz w:val="24"/>
          <w:szCs w:val="24"/>
        </w:rPr>
      </w:pPr>
      <w:r w:rsidRPr="00292C26">
        <w:rPr>
          <w:rFonts w:ascii="Times New Roman" w:hAnsi="Times New Roman"/>
          <w:sz w:val="24"/>
          <w:szCs w:val="24"/>
        </w:rPr>
        <w:t>Szczegółowy zakres określony jest w przedmiarze robót który należy rozpatrywać łącznie z projektem budowlanym, specyfikac</w:t>
      </w:r>
      <w:r>
        <w:rPr>
          <w:rFonts w:ascii="Times New Roman" w:hAnsi="Times New Roman"/>
          <w:sz w:val="24"/>
          <w:szCs w:val="24"/>
        </w:rPr>
        <w:t>jami technicznymi,</w:t>
      </w:r>
    </w:p>
    <w:p w:rsidR="00736BC8" w:rsidRPr="007D1C33" w:rsidRDefault="00736BC8" w:rsidP="00350FB0">
      <w:pPr>
        <w:pStyle w:val="Akapitzlist"/>
        <w:numPr>
          <w:ilvl w:val="0"/>
          <w:numId w:val="2"/>
        </w:numPr>
        <w:autoSpaceDE w:val="0"/>
        <w:autoSpaceDN w:val="0"/>
        <w:adjustRightInd w:val="0"/>
        <w:ind w:left="284" w:hanging="426"/>
        <w:rPr>
          <w:rFonts w:ascii="Times New Roman" w:hAnsi="Times New Roman"/>
          <w:sz w:val="24"/>
          <w:szCs w:val="24"/>
        </w:rPr>
      </w:pPr>
      <w:r w:rsidRPr="007D1C33">
        <w:rPr>
          <w:rFonts w:ascii="Times New Roman" w:hAnsi="Times New Roman"/>
          <w:sz w:val="24"/>
          <w:szCs w:val="24"/>
        </w:rPr>
        <w:t>Wykonawca winien zapoznać się z terenem budowy i dokumentacją projektową oraz</w:t>
      </w:r>
    </w:p>
    <w:p w:rsidR="00736BC8" w:rsidRDefault="00736BC8" w:rsidP="00C33F90">
      <w:pPr>
        <w:pStyle w:val="Akapitzlist"/>
        <w:autoSpaceDE w:val="0"/>
        <w:autoSpaceDN w:val="0"/>
        <w:adjustRightInd w:val="0"/>
        <w:spacing w:line="240" w:lineRule="auto"/>
        <w:ind w:left="142" w:hanging="284"/>
        <w:rPr>
          <w:rFonts w:ascii="Times New Roman" w:hAnsi="Times New Roman"/>
          <w:sz w:val="24"/>
          <w:szCs w:val="24"/>
        </w:rPr>
      </w:pPr>
      <w:r w:rsidRPr="007D1C33">
        <w:rPr>
          <w:rFonts w:ascii="Times New Roman" w:hAnsi="Times New Roman"/>
          <w:sz w:val="24"/>
          <w:szCs w:val="24"/>
        </w:rPr>
        <w:t xml:space="preserve">wnieść uwagi w terminie zgodnym z art. 38 ust. 1 ustawy </w:t>
      </w:r>
      <w:proofErr w:type="spellStart"/>
      <w:r w:rsidRPr="007D1C33">
        <w:rPr>
          <w:rFonts w:ascii="Times New Roman" w:hAnsi="Times New Roman"/>
          <w:sz w:val="24"/>
          <w:szCs w:val="24"/>
        </w:rPr>
        <w:t>pzp</w:t>
      </w:r>
      <w:proofErr w:type="spellEnd"/>
      <w:r w:rsidRPr="007D1C33">
        <w:rPr>
          <w:rFonts w:ascii="Times New Roman" w:hAnsi="Times New Roman"/>
          <w:sz w:val="24"/>
          <w:szCs w:val="24"/>
        </w:rPr>
        <w:t>.</w:t>
      </w:r>
    </w:p>
    <w:p w:rsidR="00736BC8" w:rsidRDefault="00736BC8"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A30D21">
        <w:rPr>
          <w:rFonts w:ascii="Times New Roman" w:hAnsi="Times New Roman"/>
          <w:sz w:val="24"/>
          <w:szCs w:val="24"/>
        </w:rPr>
        <w:t>Wykonawca ponosi pełną odpowiedzialność prawną i finansową za zniszczenie własności prywatnej, samorządowej i państwowej podczas realizacji przedmiotu zamówienia.</w:t>
      </w:r>
    </w:p>
    <w:p w:rsidR="00736BC8" w:rsidRDefault="00736BC8"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Pr>
          <w:rFonts w:ascii="Times New Roman" w:hAnsi="Times New Roman"/>
          <w:sz w:val="24"/>
          <w:szCs w:val="24"/>
        </w:rPr>
        <w:t>Wszelkie uzgodnienia z gestorami sieci oraz zarządcami dróg w pasie których prowadzone będą roboty budowlane leżą</w:t>
      </w:r>
      <w:r w:rsidR="00197459">
        <w:rPr>
          <w:rFonts w:ascii="Times New Roman" w:hAnsi="Times New Roman"/>
          <w:sz w:val="24"/>
          <w:szCs w:val="24"/>
        </w:rPr>
        <w:t xml:space="preserve"> po stronie Wykonawcy.</w:t>
      </w:r>
    </w:p>
    <w:p w:rsidR="00425330" w:rsidRDefault="00425330"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9B5229">
        <w:rPr>
          <w:rFonts w:ascii="Times New Roman" w:hAnsi="Times New Roman"/>
          <w:sz w:val="24"/>
          <w:szCs w:val="24"/>
        </w:rPr>
        <w:t xml:space="preserve">Opracowanie i wdrożenie  projektu organizacji ruchu na czas prowadzenia robót wraz z jego zatwierdzeniem </w:t>
      </w:r>
      <w:r>
        <w:rPr>
          <w:rFonts w:ascii="Times New Roman" w:hAnsi="Times New Roman"/>
          <w:sz w:val="24"/>
          <w:szCs w:val="24"/>
        </w:rPr>
        <w:t xml:space="preserve">w Komendzie Powiatowej Policji </w:t>
      </w:r>
      <w:r w:rsidRPr="009B5229">
        <w:rPr>
          <w:rFonts w:ascii="Times New Roman" w:hAnsi="Times New Roman"/>
          <w:sz w:val="24"/>
          <w:szCs w:val="24"/>
        </w:rPr>
        <w:t xml:space="preserve">i Starostwie Powiatowym </w:t>
      </w:r>
      <w:r>
        <w:rPr>
          <w:rFonts w:ascii="Times New Roman" w:hAnsi="Times New Roman"/>
          <w:sz w:val="24"/>
          <w:szCs w:val="24"/>
        </w:rPr>
        <w:br/>
      </w:r>
      <w:r w:rsidRPr="009B5229">
        <w:rPr>
          <w:rFonts w:ascii="Times New Roman" w:hAnsi="Times New Roman"/>
          <w:sz w:val="24"/>
          <w:szCs w:val="24"/>
        </w:rPr>
        <w:t>w Starachowicach w terminie 14 dni od dnia zawarcia</w:t>
      </w:r>
      <w:r>
        <w:rPr>
          <w:rFonts w:ascii="Times New Roman" w:hAnsi="Times New Roman"/>
          <w:sz w:val="24"/>
          <w:szCs w:val="24"/>
        </w:rPr>
        <w:t xml:space="preserve"> umowy,</w:t>
      </w:r>
    </w:p>
    <w:p w:rsidR="00197459" w:rsidRDefault="00197459"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9B5229">
        <w:rPr>
          <w:rFonts w:ascii="Times New Roman" w:hAnsi="Times New Roman"/>
          <w:sz w:val="24"/>
          <w:szCs w:val="24"/>
        </w:rPr>
        <w:t>Opracowanie i pisemne przedstawien</w:t>
      </w:r>
      <w:r>
        <w:rPr>
          <w:rFonts w:ascii="Times New Roman" w:hAnsi="Times New Roman"/>
          <w:sz w:val="24"/>
          <w:szCs w:val="24"/>
        </w:rPr>
        <w:t xml:space="preserve">ie do akceptacji Zamawiającego, </w:t>
      </w:r>
      <w:r w:rsidRPr="009B5229">
        <w:rPr>
          <w:rFonts w:ascii="Times New Roman" w:hAnsi="Times New Roman"/>
          <w:sz w:val="24"/>
          <w:szCs w:val="24"/>
        </w:rPr>
        <w:t>w terminie do 7 dni po zawarciu umowy, planu be</w:t>
      </w:r>
      <w:r>
        <w:rPr>
          <w:rFonts w:ascii="Times New Roman" w:hAnsi="Times New Roman"/>
          <w:sz w:val="24"/>
          <w:szCs w:val="24"/>
        </w:rPr>
        <w:t xml:space="preserve">zpieczeństwa i ochrony zdrowia, </w:t>
      </w:r>
      <w:r w:rsidRPr="009B5229">
        <w:rPr>
          <w:rFonts w:ascii="Times New Roman" w:hAnsi="Times New Roman"/>
          <w:sz w:val="24"/>
          <w:szCs w:val="24"/>
        </w:rPr>
        <w:t>zwanym</w:t>
      </w:r>
      <w:r>
        <w:rPr>
          <w:rFonts w:ascii="Times New Roman" w:hAnsi="Times New Roman"/>
          <w:sz w:val="24"/>
          <w:szCs w:val="24"/>
        </w:rPr>
        <w:t xml:space="preserve"> „planem BIOZ”,</w:t>
      </w:r>
    </w:p>
    <w:p w:rsidR="00197459" w:rsidRDefault="00B92019"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9B5229">
        <w:rPr>
          <w:rFonts w:ascii="Times New Roman" w:hAnsi="Times New Roman"/>
          <w:sz w:val="24"/>
          <w:szCs w:val="24"/>
        </w:rPr>
        <w:t>Utrzymywanie na bieżąco w należytym stanie dróg o</w:t>
      </w:r>
      <w:r>
        <w:rPr>
          <w:rFonts w:ascii="Times New Roman" w:hAnsi="Times New Roman"/>
          <w:sz w:val="24"/>
          <w:szCs w:val="24"/>
        </w:rPr>
        <w:t xml:space="preserve">bjazdowych oraz zabezpieczenie dojazdu do nieruchomości w czasie prowadzenia robót, </w:t>
      </w:r>
    </w:p>
    <w:p w:rsidR="00B1018F" w:rsidRPr="00A30D21" w:rsidRDefault="00B1018F" w:rsidP="00350FB0">
      <w:pPr>
        <w:pStyle w:val="Akapitzlist"/>
        <w:numPr>
          <w:ilvl w:val="0"/>
          <w:numId w:val="2"/>
        </w:numPr>
        <w:autoSpaceDE w:val="0"/>
        <w:autoSpaceDN w:val="0"/>
        <w:adjustRightInd w:val="0"/>
        <w:spacing w:line="240" w:lineRule="auto"/>
        <w:ind w:left="284" w:hanging="426"/>
        <w:rPr>
          <w:rFonts w:ascii="Times New Roman" w:hAnsi="Times New Roman"/>
          <w:sz w:val="24"/>
          <w:szCs w:val="24"/>
        </w:rPr>
      </w:pPr>
      <w:r w:rsidRPr="00F916DD">
        <w:rPr>
          <w:rFonts w:ascii="Times New Roman" w:hAnsi="Times New Roman"/>
          <w:sz w:val="24"/>
          <w:szCs w:val="24"/>
        </w:rPr>
        <w:t>Wykonawca jest obowiązany do utrzymania ładu i porządku na terenie prowadzenia robót, a po ich zakończeniu pozostawienia całego terenu czystego i nadającego się do</w:t>
      </w:r>
      <w:r w:rsidR="00FD1F32">
        <w:rPr>
          <w:rFonts w:ascii="Times New Roman" w:hAnsi="Times New Roman"/>
          <w:sz w:val="24"/>
          <w:szCs w:val="24"/>
        </w:rPr>
        <w:t xml:space="preserve"> uż</w:t>
      </w:r>
      <w:r>
        <w:rPr>
          <w:rFonts w:ascii="Times New Roman" w:hAnsi="Times New Roman"/>
          <w:sz w:val="24"/>
          <w:szCs w:val="24"/>
        </w:rPr>
        <w:t>ytkowania.</w:t>
      </w:r>
    </w:p>
    <w:p w:rsidR="00736BC8" w:rsidRDefault="00736BC8" w:rsidP="00B45235">
      <w:pPr>
        <w:autoSpaceDE w:val="0"/>
        <w:autoSpaceDN w:val="0"/>
        <w:adjustRightInd w:val="0"/>
        <w:spacing w:line="240" w:lineRule="auto"/>
        <w:ind w:left="284"/>
        <w:rPr>
          <w:rFonts w:ascii="Times New Roman" w:hAnsi="Times New Roman"/>
          <w:b/>
          <w:sz w:val="24"/>
          <w:szCs w:val="24"/>
        </w:rPr>
      </w:pPr>
      <w:r w:rsidRPr="00B45235">
        <w:rPr>
          <w:rFonts w:ascii="Times New Roman" w:hAnsi="Times New Roman"/>
          <w:b/>
          <w:sz w:val="24"/>
          <w:szCs w:val="24"/>
        </w:rPr>
        <w:t>UWAGA</w:t>
      </w:r>
    </w:p>
    <w:p w:rsidR="00736BC8" w:rsidRPr="00B45235" w:rsidRDefault="00736BC8" w:rsidP="00B45235">
      <w:pPr>
        <w:spacing w:line="240" w:lineRule="auto"/>
        <w:jc w:val="both"/>
        <w:rPr>
          <w:rFonts w:ascii="Times New Roman" w:hAnsi="Times New Roman"/>
          <w:sz w:val="24"/>
          <w:szCs w:val="24"/>
        </w:rPr>
      </w:pPr>
      <w:r w:rsidRPr="00B45235">
        <w:rPr>
          <w:rFonts w:ascii="Times New Roman" w:hAnsi="Times New Roman"/>
          <w:sz w:val="24"/>
          <w:szCs w:val="24"/>
        </w:rPr>
        <w:t>Jeżeli dokumentacja projektowa lub specyfikacja techniczna wykonania i odbioru robót budowlanych wskazywałyby w odniesieniu do niektórych materiałów lub urządzeń znaki towar</w:t>
      </w:r>
      <w:r>
        <w:rPr>
          <w:rFonts w:ascii="Times New Roman" w:hAnsi="Times New Roman"/>
          <w:sz w:val="24"/>
          <w:szCs w:val="24"/>
        </w:rPr>
        <w:t>owe, patenty lub pochodzenie - Z</w:t>
      </w:r>
      <w:r w:rsidRPr="00B45235">
        <w:rPr>
          <w:rFonts w:ascii="Times New Roman" w:hAnsi="Times New Roman"/>
          <w:sz w:val="24"/>
          <w:szCs w:val="24"/>
        </w:rPr>
        <w:t xml:space="preserve">amawiający, zgodnie z art. 29 ust. 3 ustawy </w:t>
      </w:r>
      <w:proofErr w:type="spellStart"/>
      <w:r w:rsidRPr="00B45235">
        <w:rPr>
          <w:rFonts w:ascii="Times New Roman" w:hAnsi="Times New Roman"/>
          <w:sz w:val="24"/>
          <w:szCs w:val="24"/>
        </w:rPr>
        <w:t>Pzp</w:t>
      </w:r>
      <w:proofErr w:type="spellEnd"/>
      <w:r w:rsidRPr="00B45235">
        <w:rPr>
          <w:rFonts w:ascii="Times New Roman" w:hAnsi="Times New Roman"/>
          <w:sz w:val="24"/>
          <w:szCs w:val="24"/>
        </w:rPr>
        <w:t xml:space="preserve">, dopuszcza oferowanie materiałów lub urządzeń równoważnych. Materiały lub urządzenia pochodzące od konkretnych producentów określają minimalne parametry jakościowe                   i cechy użytkowe, jakim muszą odpowiadać materiały </w:t>
      </w:r>
      <w:r>
        <w:rPr>
          <w:rFonts w:ascii="Times New Roman" w:hAnsi="Times New Roman"/>
          <w:sz w:val="24"/>
          <w:szCs w:val="24"/>
        </w:rPr>
        <w:t>lub urządzenia oferowane przez W</w:t>
      </w:r>
      <w:r w:rsidRPr="00B45235">
        <w:rPr>
          <w:rFonts w:ascii="Times New Roman" w:hAnsi="Times New Roman"/>
          <w:sz w:val="24"/>
          <w:szCs w:val="24"/>
        </w:rPr>
        <w:t>ykonawcę, aby zostały speł</w:t>
      </w:r>
      <w:r>
        <w:rPr>
          <w:rFonts w:ascii="Times New Roman" w:hAnsi="Times New Roman"/>
          <w:sz w:val="24"/>
          <w:szCs w:val="24"/>
        </w:rPr>
        <w:t>nione wymagania stawiane przez Z</w:t>
      </w:r>
      <w:r w:rsidRPr="00B45235">
        <w:rPr>
          <w:rFonts w:ascii="Times New Roman" w:hAnsi="Times New Roman"/>
          <w:sz w:val="24"/>
          <w:szCs w:val="24"/>
        </w:rPr>
        <w:t>amawiającego. Materiały lub urządzenia pochodzące od konkretnych producentów stanowią wyłącznie wzorzec jakościowy przedmiotu zamówienia. Pod pojęciem „minimaln</w:t>
      </w:r>
      <w:r>
        <w:rPr>
          <w:rFonts w:ascii="Times New Roman" w:hAnsi="Times New Roman"/>
          <w:sz w:val="24"/>
          <w:szCs w:val="24"/>
        </w:rPr>
        <w:t>e parametry jakościowe i cechy użytkowe” Z</w:t>
      </w:r>
      <w:r w:rsidRPr="00B45235">
        <w:rPr>
          <w:rFonts w:ascii="Times New Roman" w:hAnsi="Times New Roman"/>
          <w:sz w:val="24"/>
          <w:szCs w:val="24"/>
        </w:rPr>
        <w:t>amawiający rozumie wymagania dotyczące materiałów lub urządzeń zawarte w ogólnie dostępnych źródłach, katalogach, stronach internetowych producentów. Operowanie przykładowymi nazwami producenta ma jedynie na celu do</w:t>
      </w:r>
      <w:r>
        <w:rPr>
          <w:rFonts w:ascii="Times New Roman" w:hAnsi="Times New Roman"/>
          <w:sz w:val="24"/>
          <w:szCs w:val="24"/>
        </w:rPr>
        <w:t>precyzowanie poziomu oczekiwań Z</w:t>
      </w:r>
      <w:r w:rsidRPr="00B45235">
        <w:rPr>
          <w:rFonts w:ascii="Times New Roman" w:hAnsi="Times New Roman"/>
          <w:sz w:val="24"/>
          <w:szCs w:val="24"/>
        </w:rPr>
        <w:t xml:space="preserve">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736BC8" w:rsidRPr="00B45235" w:rsidRDefault="00736BC8" w:rsidP="00B45235">
      <w:pPr>
        <w:spacing w:line="240" w:lineRule="auto"/>
        <w:jc w:val="both"/>
        <w:rPr>
          <w:rFonts w:ascii="Times New Roman" w:hAnsi="Times New Roman"/>
          <w:sz w:val="24"/>
          <w:szCs w:val="24"/>
        </w:rPr>
      </w:pPr>
      <w:r>
        <w:rPr>
          <w:rFonts w:ascii="Times New Roman" w:hAnsi="Times New Roman"/>
          <w:sz w:val="24"/>
          <w:szCs w:val="24"/>
        </w:rPr>
        <w:lastRenderedPageBreak/>
        <w:t>W takiej sytuacji Z</w:t>
      </w:r>
      <w:r w:rsidRPr="00B45235">
        <w:rPr>
          <w:rFonts w:ascii="Times New Roman" w:hAnsi="Times New Roman"/>
          <w:sz w:val="24"/>
          <w:szCs w:val="24"/>
        </w:rPr>
        <w:t xml:space="preserve">amawiający wymaga złożenia stosownych dokumentów, uwiarygodniających te materiały lub urządzenia. </w:t>
      </w:r>
    </w:p>
    <w:p w:rsidR="00736BC8" w:rsidRDefault="00736BC8" w:rsidP="001F3A49">
      <w:pPr>
        <w:spacing w:line="240" w:lineRule="auto"/>
        <w:jc w:val="both"/>
        <w:rPr>
          <w:rFonts w:ascii="Times New Roman" w:hAnsi="Times New Roman"/>
          <w:sz w:val="24"/>
          <w:szCs w:val="24"/>
        </w:rPr>
      </w:pPr>
      <w:r w:rsidRPr="00B45235">
        <w:rPr>
          <w:rFonts w:ascii="Times New Roman" w:hAnsi="Times New Roman"/>
          <w:sz w:val="24"/>
          <w:szCs w:val="24"/>
        </w:rPr>
        <w:t>Zamawiający zastrzega sobie prawo wystąpienia do autora dokumentacji projektowej                o opinię na temat oferowanych materiałów lub urządzeń. Opinia ta może stano</w:t>
      </w:r>
      <w:r>
        <w:rPr>
          <w:rFonts w:ascii="Times New Roman" w:hAnsi="Times New Roman"/>
          <w:sz w:val="24"/>
          <w:szCs w:val="24"/>
        </w:rPr>
        <w:t>wić podstawę do podjęcia przez Z</w:t>
      </w:r>
      <w:r w:rsidRPr="00B45235">
        <w:rPr>
          <w:rFonts w:ascii="Times New Roman" w:hAnsi="Times New Roman"/>
          <w:sz w:val="24"/>
          <w:szCs w:val="24"/>
        </w:rPr>
        <w:t>amawiającego decyzji o przyjęciu materiałów lub urządzeń równoważnych albo odrzuceniu oferty z powodu braku równoważności.</w:t>
      </w:r>
    </w:p>
    <w:p w:rsidR="00736BC8" w:rsidRPr="006014A5" w:rsidRDefault="00736BC8" w:rsidP="001F3A49">
      <w:pPr>
        <w:pStyle w:val="Akapitzlist"/>
        <w:numPr>
          <w:ilvl w:val="0"/>
          <w:numId w:val="2"/>
        </w:numPr>
        <w:suppressAutoHyphens/>
        <w:spacing w:after="0" w:line="240" w:lineRule="auto"/>
        <w:ind w:left="0" w:hanging="218"/>
        <w:jc w:val="both"/>
        <w:rPr>
          <w:rFonts w:ascii="Times New Roman" w:hAnsi="Times New Roman"/>
          <w:sz w:val="24"/>
          <w:szCs w:val="24"/>
        </w:rPr>
      </w:pPr>
      <w:r w:rsidRPr="006014A5">
        <w:rPr>
          <w:rFonts w:ascii="Times New Roman" w:hAnsi="Times New Roman"/>
          <w:sz w:val="24"/>
          <w:szCs w:val="24"/>
        </w:rPr>
        <w:t>Wymagania, o których mowa w art. 29 ust. 3a Prawa zamówień publicznych.</w:t>
      </w:r>
    </w:p>
    <w:p w:rsidR="00736BC8" w:rsidRDefault="00736BC8" w:rsidP="001F3A49">
      <w:pPr>
        <w:spacing w:line="240" w:lineRule="auto"/>
        <w:ind w:hanging="218"/>
        <w:jc w:val="both"/>
        <w:rPr>
          <w:rFonts w:ascii="Times New Roman" w:hAnsi="Times New Roman"/>
          <w:sz w:val="24"/>
          <w:szCs w:val="24"/>
        </w:rPr>
      </w:pPr>
      <w:r>
        <w:rPr>
          <w:rFonts w:ascii="Times New Roman" w:hAnsi="Times New Roman"/>
          <w:sz w:val="24"/>
          <w:szCs w:val="24"/>
        </w:rPr>
        <w:t xml:space="preserve">    </w:t>
      </w:r>
      <w:r w:rsidRPr="006014A5">
        <w:rPr>
          <w:rFonts w:ascii="Times New Roman" w:hAnsi="Times New Roman"/>
          <w:sz w:val="24"/>
          <w:szCs w:val="24"/>
        </w:rPr>
        <w:t>Na podstawie art. 29 ust. 3a. Zamawia</w:t>
      </w:r>
      <w:r>
        <w:rPr>
          <w:rFonts w:ascii="Times New Roman" w:hAnsi="Times New Roman"/>
          <w:sz w:val="24"/>
          <w:szCs w:val="24"/>
        </w:rPr>
        <w:t>jący wymaga zatrudnienia przez Wykonawcę, Podwykonawcę lub dalszego P</w:t>
      </w:r>
      <w:r w:rsidRPr="006014A5">
        <w:rPr>
          <w:rFonts w:ascii="Times New Roman" w:hAnsi="Times New Roman"/>
          <w:sz w:val="24"/>
          <w:szCs w:val="24"/>
        </w:rPr>
        <w:t>odwykonawcę osób wykonujących wszelkie czynności wchodzące w tzw. koszty bezpośrednie na  podstawie umowy o pracę</w:t>
      </w:r>
      <w:r w:rsidRPr="006014A5">
        <w:rPr>
          <w:rFonts w:ascii="Times New Roman" w:eastAsia="Batang" w:hAnsi="Times New Roman"/>
          <w:color w:val="000000"/>
          <w:sz w:val="24"/>
          <w:szCs w:val="24"/>
        </w:rPr>
        <w:t xml:space="preserve"> jeżeli wykonanie tych czynności polega na wykonywaniu pracy w sposób określony w art.22 § 1 ustawy z dnia 26 czerwca 1974 r. - Kodeks Pracy ( </w:t>
      </w:r>
      <w:proofErr w:type="spellStart"/>
      <w:r w:rsidRPr="006014A5">
        <w:rPr>
          <w:rFonts w:ascii="Times New Roman" w:eastAsia="Batang" w:hAnsi="Times New Roman"/>
          <w:color w:val="000000"/>
          <w:sz w:val="24"/>
          <w:szCs w:val="24"/>
        </w:rPr>
        <w:t>Dz.U</w:t>
      </w:r>
      <w:proofErr w:type="spellEnd"/>
      <w:r w:rsidRPr="006014A5">
        <w:rPr>
          <w:rFonts w:ascii="Times New Roman" w:eastAsia="Batang" w:hAnsi="Times New Roman"/>
          <w:color w:val="000000"/>
          <w:sz w:val="24"/>
          <w:szCs w:val="24"/>
        </w:rPr>
        <w:t xml:space="preserve"> z 2014 r. poz. 1502 z </w:t>
      </w:r>
      <w:proofErr w:type="spellStart"/>
      <w:r w:rsidRPr="006014A5">
        <w:rPr>
          <w:rFonts w:ascii="Times New Roman" w:eastAsia="Batang" w:hAnsi="Times New Roman"/>
          <w:color w:val="000000"/>
          <w:sz w:val="24"/>
          <w:szCs w:val="24"/>
        </w:rPr>
        <w:t>późn.zm</w:t>
      </w:r>
      <w:proofErr w:type="spellEnd"/>
      <w:r w:rsidRPr="006014A5">
        <w:rPr>
          <w:rFonts w:ascii="Times New Roman" w:eastAsia="Batang" w:hAnsi="Times New Roman"/>
          <w:color w:val="000000"/>
          <w:sz w:val="24"/>
          <w:szCs w:val="24"/>
        </w:rPr>
        <w:t>)</w:t>
      </w:r>
      <w:r w:rsidRPr="006014A5">
        <w:rPr>
          <w:rFonts w:ascii="Times New Roman" w:hAnsi="Times New Roman"/>
          <w:sz w:val="24"/>
          <w:szCs w:val="24"/>
        </w:rPr>
        <w:t xml:space="preserve">.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rsidR="00736BC8" w:rsidRPr="00762961" w:rsidRDefault="00736BC8" w:rsidP="00837133">
      <w:pPr>
        <w:pStyle w:val="Default"/>
        <w:numPr>
          <w:ilvl w:val="1"/>
          <w:numId w:val="3"/>
        </w:numPr>
        <w:ind w:left="0" w:hanging="284"/>
        <w:jc w:val="both"/>
        <w:rPr>
          <w:color w:val="auto"/>
        </w:rPr>
      </w:pPr>
      <w:r w:rsidRPr="00762961">
        <w:rPr>
          <w:color w:val="auto"/>
        </w:rPr>
        <w:t>Zamawiający zastrzega sobie prawo na każdym etapie realizacji zamówienia do żądania złożenia przez Wykonawcę, w terminie wskazanym przez Zamawiającego:</w:t>
      </w:r>
    </w:p>
    <w:p w:rsidR="00736BC8" w:rsidRPr="00762961" w:rsidRDefault="00736BC8" w:rsidP="00837133">
      <w:pPr>
        <w:pStyle w:val="Default"/>
        <w:ind w:hanging="284"/>
        <w:jc w:val="both"/>
        <w:rPr>
          <w:color w:val="auto"/>
        </w:rPr>
      </w:pPr>
      <w:r>
        <w:rPr>
          <w:color w:val="auto"/>
        </w:rPr>
        <w:t>-  oświadczenia Wykonawcy lub P</w:t>
      </w:r>
      <w:r w:rsidRPr="00762961">
        <w:rPr>
          <w:color w:val="auto"/>
        </w:rPr>
        <w:t>odwykonawcy o zatrudnieniu na podstawie umowy o pracę osób wykonujących czynności, których dotyczy wezwanie Zamawiającego, tj.</w:t>
      </w:r>
      <w:r>
        <w:rPr>
          <w:color w:val="auto"/>
        </w:rPr>
        <w:t xml:space="preserve"> pracowników fizycznych</w:t>
      </w:r>
      <w:r w:rsidRPr="00762961">
        <w:rPr>
          <w:color w:val="auto"/>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w:t>
      </w:r>
      <w:r>
        <w:rPr>
          <w:color w:val="auto"/>
        </w:rPr>
        <w:t>iu wykonawcy lub podwykonawcy – załącznik nr 1 do umowy</w:t>
      </w:r>
    </w:p>
    <w:p w:rsidR="00736BC8" w:rsidRDefault="00736BC8" w:rsidP="00762961">
      <w:pPr>
        <w:pStyle w:val="Default"/>
        <w:ind w:hanging="284"/>
        <w:jc w:val="both"/>
        <w:rPr>
          <w:color w:val="auto"/>
        </w:rPr>
      </w:pPr>
      <w:r w:rsidRPr="00762961">
        <w:rPr>
          <w:color w:val="auto"/>
        </w:rPr>
        <w:t>- poświadczoną za zgodność z oryginałem odpow</w:t>
      </w:r>
      <w:r>
        <w:rPr>
          <w:color w:val="auto"/>
        </w:rPr>
        <w:t>iednio przez Wykonawcę lub P</w:t>
      </w:r>
      <w:r w:rsidRPr="00762961">
        <w:rPr>
          <w:color w:val="auto"/>
        </w:rPr>
        <w:t xml:space="preserve">odwykonawcę kopię dowodu potwierdzającego zgłoszenie pracownika przez pracodawcę do ubezpieczeń, </w:t>
      </w:r>
      <w:proofErr w:type="spellStart"/>
      <w:r w:rsidRPr="00762961">
        <w:rPr>
          <w:color w:val="auto"/>
        </w:rPr>
        <w:t>zanonimizowaną</w:t>
      </w:r>
      <w:proofErr w:type="spellEnd"/>
      <w:r w:rsidRPr="00762961">
        <w:rPr>
          <w:color w:val="auto"/>
        </w:rPr>
        <w:t xml:space="preserve"> w sposób zapewniający ochronę danych osobowych pracowników, zgodnie z przepisami ustawy z dnia 29 sierpnia 1997 r. o</w:t>
      </w:r>
      <w:r>
        <w:rPr>
          <w:color w:val="auto"/>
        </w:rPr>
        <w:t xml:space="preserve"> ochronie danych osobowych,</w:t>
      </w:r>
    </w:p>
    <w:p w:rsidR="00736BC8" w:rsidRDefault="00736BC8" w:rsidP="007754CC">
      <w:pPr>
        <w:spacing w:line="240" w:lineRule="auto"/>
        <w:jc w:val="both"/>
        <w:rPr>
          <w:rFonts w:ascii="Times New Roman" w:hAnsi="Times New Roman"/>
          <w:sz w:val="24"/>
          <w:szCs w:val="24"/>
        </w:rPr>
      </w:pPr>
      <w:r>
        <w:t xml:space="preserve">- </w:t>
      </w:r>
      <w:r w:rsidRPr="007754CC">
        <w:rPr>
          <w:rFonts w:ascii="Times New Roman" w:hAnsi="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754CC">
        <w:rPr>
          <w:rFonts w:ascii="Times New Roman" w:hAnsi="Times New Roman"/>
          <w:sz w:val="24"/>
          <w:szCs w:val="24"/>
        </w:rPr>
        <w:t>zanonimizowana</w:t>
      </w:r>
      <w:proofErr w:type="spellEnd"/>
      <w:r w:rsidRPr="007754CC">
        <w:rPr>
          <w:rFonts w:ascii="Times New Roman" w:hAnsi="Times New Roman"/>
          <w:sz w:val="24"/>
          <w:szCs w:val="24"/>
        </w:rPr>
        <w:t xml:space="preserve">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rsidR="00736BC8" w:rsidRPr="00762961" w:rsidRDefault="00736BC8" w:rsidP="006E3CFC">
      <w:pPr>
        <w:spacing w:line="240" w:lineRule="auto"/>
        <w:jc w:val="both"/>
      </w:pPr>
      <w:r>
        <w:t xml:space="preserve">- </w:t>
      </w:r>
      <w:r w:rsidRPr="00932339">
        <w:rPr>
          <w:rFonts w:ascii="Times New Roman" w:hAnsi="Times New Roman"/>
          <w:sz w:val="24"/>
          <w:szCs w:val="24"/>
        </w:rPr>
        <w:t xml:space="preserve">zaświadczenie właściwego oddziału ZUS, </w:t>
      </w:r>
      <w:r>
        <w:rPr>
          <w:rFonts w:ascii="Times New Roman" w:hAnsi="Times New Roman"/>
          <w:sz w:val="24"/>
          <w:szCs w:val="24"/>
        </w:rPr>
        <w:t>potwierdzające opłacanie przez W</w:t>
      </w:r>
      <w:r w:rsidRPr="00932339">
        <w:rPr>
          <w:rFonts w:ascii="Times New Roman" w:hAnsi="Times New Roman"/>
          <w:sz w:val="24"/>
          <w:szCs w:val="24"/>
        </w:rPr>
        <w:t>yk</w:t>
      </w:r>
      <w:r>
        <w:rPr>
          <w:rFonts w:ascii="Times New Roman" w:hAnsi="Times New Roman"/>
          <w:sz w:val="24"/>
          <w:szCs w:val="24"/>
        </w:rPr>
        <w:t>onawcę lub P</w:t>
      </w:r>
      <w:r w:rsidRPr="00932339">
        <w:rPr>
          <w:rFonts w:ascii="Times New Roman" w:hAnsi="Times New Roman"/>
          <w:sz w:val="24"/>
          <w:szCs w:val="24"/>
        </w:rPr>
        <w:t xml:space="preserve">odwykonawcę składek na ubezpieczenia społeczne i zdrowotne </w:t>
      </w:r>
      <w:r w:rsidRPr="00932339">
        <w:rPr>
          <w:rFonts w:ascii="Times New Roman" w:hAnsi="Times New Roman"/>
          <w:sz w:val="24"/>
          <w:szCs w:val="24"/>
        </w:rPr>
        <w:br/>
        <w:t>z tytułu zatrudnienia na podstawie umów o pracę</w:t>
      </w:r>
      <w:r>
        <w:rPr>
          <w:rFonts w:ascii="Times New Roman" w:hAnsi="Times New Roman"/>
          <w:sz w:val="24"/>
          <w:szCs w:val="24"/>
        </w:rPr>
        <w:t xml:space="preserve"> za ostatni okres rozliczeniowy.</w:t>
      </w:r>
    </w:p>
    <w:p w:rsidR="00736BC8" w:rsidRPr="00762961" w:rsidRDefault="00736BC8" w:rsidP="00350FB0">
      <w:pPr>
        <w:widowControl w:val="0"/>
        <w:numPr>
          <w:ilvl w:val="1"/>
          <w:numId w:val="3"/>
        </w:numPr>
        <w:suppressAutoHyphens/>
        <w:spacing w:after="0" w:line="240" w:lineRule="auto"/>
        <w:ind w:left="0" w:hanging="284"/>
        <w:jc w:val="both"/>
        <w:rPr>
          <w:rFonts w:ascii="Times New Roman" w:hAnsi="Times New Roman"/>
          <w:sz w:val="24"/>
          <w:szCs w:val="24"/>
        </w:rPr>
      </w:pPr>
      <w:r w:rsidRPr="00762961">
        <w:rPr>
          <w:rFonts w:ascii="Times New Roman" w:hAnsi="Times New Roman"/>
          <w:sz w:val="24"/>
          <w:szCs w:val="24"/>
        </w:rPr>
        <w:t>W trakcie realizacji zamówienia Zamawiający uprawniony jest do wykonywania czynności kontrolnych wobec Wykonawcy odnośnie spełniania ww. wymagań, a w szczególności do:</w:t>
      </w:r>
    </w:p>
    <w:p w:rsidR="00736BC8" w:rsidRPr="00762961" w:rsidRDefault="00736BC8" w:rsidP="00762961">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żądania oświadczeń i dokumentów w zakresie potwierdzenia spełniania ww. wymogów i dokonywania ich oceny,</w:t>
      </w:r>
    </w:p>
    <w:p w:rsidR="00736BC8" w:rsidRPr="00762961" w:rsidRDefault="00736BC8" w:rsidP="006C6D67">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lastRenderedPageBreak/>
        <w:t xml:space="preserve">- </w:t>
      </w:r>
      <w:r w:rsidRPr="00762961">
        <w:rPr>
          <w:rFonts w:ascii="Times New Roman" w:hAnsi="Times New Roman"/>
          <w:sz w:val="24"/>
          <w:szCs w:val="24"/>
        </w:rPr>
        <w:tab/>
        <w:t>żądania wyjaśnień w przypadku wątpliwości w zakresie potwierdzenia spełniania ww. wymogów,</w:t>
      </w:r>
    </w:p>
    <w:p w:rsidR="00736BC8" w:rsidRDefault="00736BC8" w:rsidP="007B0EA5">
      <w:pPr>
        <w:widowControl w:val="0"/>
        <w:suppressAutoHyphens/>
        <w:spacing w:line="240" w:lineRule="auto"/>
        <w:ind w:hanging="284"/>
        <w:jc w:val="both"/>
        <w:rPr>
          <w:rFonts w:ascii="Times New Roman" w:hAnsi="Times New Roman"/>
          <w:sz w:val="24"/>
          <w:szCs w:val="24"/>
        </w:rPr>
      </w:pPr>
      <w:r w:rsidRPr="00762961">
        <w:rPr>
          <w:rFonts w:ascii="Times New Roman" w:hAnsi="Times New Roman"/>
          <w:sz w:val="24"/>
          <w:szCs w:val="24"/>
        </w:rPr>
        <w:t xml:space="preserve">- </w:t>
      </w:r>
      <w:r w:rsidRPr="00762961">
        <w:rPr>
          <w:rFonts w:ascii="Times New Roman" w:hAnsi="Times New Roman"/>
          <w:sz w:val="24"/>
          <w:szCs w:val="24"/>
        </w:rPr>
        <w:tab/>
        <w:t>przeprowadzania kontroli na miejscu wykonywania świadczeń.</w:t>
      </w:r>
    </w:p>
    <w:p w:rsidR="00736BC8" w:rsidRDefault="00736BC8" w:rsidP="00350FB0">
      <w:pPr>
        <w:pStyle w:val="Default"/>
        <w:numPr>
          <w:ilvl w:val="1"/>
          <w:numId w:val="3"/>
        </w:numPr>
        <w:ind w:left="0" w:hanging="284"/>
        <w:jc w:val="both"/>
        <w:rPr>
          <w:color w:val="auto"/>
        </w:rPr>
      </w:pPr>
      <w:r w:rsidRPr="00AD549F">
        <w:rPr>
          <w:color w:val="auto"/>
        </w:rPr>
        <w:t>w przypadku nie przedstawienia w wy</w:t>
      </w:r>
      <w:r>
        <w:rPr>
          <w:color w:val="auto"/>
        </w:rPr>
        <w:t>znaczonym terminie dokumentów, o których</w:t>
      </w:r>
      <w:r w:rsidRPr="00AD549F">
        <w:rPr>
          <w:color w:val="auto"/>
        </w:rPr>
        <w:t xml:space="preserve"> mowa </w:t>
      </w:r>
      <w:r w:rsidR="00B1018F">
        <w:rPr>
          <w:color w:val="auto"/>
        </w:rPr>
        <w:t>w pkt. 13</w:t>
      </w:r>
      <w:r w:rsidRPr="00F362F5">
        <w:rPr>
          <w:color w:val="auto"/>
        </w:rPr>
        <w:t xml:space="preserve"> </w:t>
      </w:r>
      <w:proofErr w:type="spellStart"/>
      <w:r w:rsidRPr="00F362F5">
        <w:rPr>
          <w:color w:val="auto"/>
        </w:rPr>
        <w:t>ppkt</w:t>
      </w:r>
      <w:proofErr w:type="spellEnd"/>
      <w:r w:rsidRPr="00F362F5">
        <w:rPr>
          <w:color w:val="auto"/>
        </w:rPr>
        <w:t xml:space="preserve"> a i b SIWZ,</w:t>
      </w:r>
      <w:r w:rsidRPr="00AD549F">
        <w:rPr>
          <w:color w:val="auto"/>
        </w:rPr>
        <w:t xml:space="preserve"> Wykonawca zapłaci Zamawiającemu karę umowną w wysokości </w:t>
      </w:r>
      <w:r w:rsidRPr="009A25A3">
        <w:rPr>
          <w:color w:val="auto"/>
        </w:rPr>
        <w:t>100,00 zł</w:t>
      </w:r>
      <w:r>
        <w:rPr>
          <w:color w:val="auto"/>
        </w:rPr>
        <w:t xml:space="preserve"> za każdy dzień zwłoki,</w:t>
      </w:r>
    </w:p>
    <w:p w:rsidR="00736BC8" w:rsidRDefault="0045696F" w:rsidP="00350FB0">
      <w:pPr>
        <w:pStyle w:val="Default"/>
        <w:numPr>
          <w:ilvl w:val="1"/>
          <w:numId w:val="3"/>
        </w:numPr>
        <w:ind w:left="0" w:hanging="284"/>
        <w:jc w:val="both"/>
        <w:rPr>
          <w:color w:val="auto"/>
        </w:rPr>
      </w:pPr>
      <w:r>
        <w:rPr>
          <w:lang w:eastAsia="en-US"/>
        </w:rPr>
        <w:t>z</w:t>
      </w:r>
      <w:r w:rsidR="00736BC8" w:rsidRPr="0033448F">
        <w:rPr>
          <w:lang w:eastAsia="en-US"/>
        </w:rPr>
        <w:t xml:space="preserve">a </w:t>
      </w:r>
      <w:r w:rsidR="00736BC8">
        <w:rPr>
          <w:lang w:eastAsia="en-US"/>
        </w:rPr>
        <w:t>niespełnianie przez Wykonawcę lub P</w:t>
      </w:r>
      <w:r w:rsidR="00736BC8" w:rsidRPr="0033448F">
        <w:rPr>
          <w:lang w:eastAsia="en-US"/>
        </w:rPr>
        <w:t xml:space="preserve">odwykonawcę wymogu zatrudnienia na podstawie umowy o pracę osób wykonujących wskazane </w:t>
      </w:r>
      <w:r>
        <w:rPr>
          <w:lang w:eastAsia="en-US"/>
        </w:rPr>
        <w:t xml:space="preserve">przez zamawiającego </w:t>
      </w:r>
      <w:r w:rsidR="00736BC8" w:rsidRPr="0033448F">
        <w:rPr>
          <w:lang w:eastAsia="en-US"/>
        </w:rPr>
        <w:t xml:space="preserve">czynności </w:t>
      </w:r>
      <w:r w:rsidR="00C65059">
        <w:rPr>
          <w:lang w:eastAsia="en-US"/>
        </w:rPr>
        <w:t>jeżeli wykonywanie tych czynności polega na wykonywaniu pracy w sposób określony w art. 22 § 1 ustawy z dnia 26 czerwca 1974 r. – Kodeks pracy</w:t>
      </w:r>
      <w:r w:rsidR="00525290">
        <w:rPr>
          <w:lang w:eastAsia="en-US"/>
        </w:rPr>
        <w:t xml:space="preserve"> </w:t>
      </w:r>
      <w:r w:rsidR="00C65059">
        <w:rPr>
          <w:lang w:eastAsia="en-US"/>
        </w:rPr>
        <w:t xml:space="preserve">(dz. U. z 2016 r. poz. 1666, 2138, i 2225 oraz z 2017 r. poz. 60 i 962) - </w:t>
      </w:r>
      <w:r w:rsidR="00736BC8" w:rsidRPr="0033448F">
        <w:rPr>
          <w:lang w:eastAsia="en-US"/>
        </w:rPr>
        <w:t xml:space="preserve">w wysokości </w:t>
      </w:r>
      <w:r w:rsidR="00736BC8" w:rsidRPr="00525290">
        <w:rPr>
          <w:u w:val="single"/>
          <w:lang w:eastAsia="en-US"/>
        </w:rPr>
        <w:t xml:space="preserve">500 zł za każdy stwierdzony przypadek </w:t>
      </w:r>
      <w:r w:rsidR="00736BC8" w:rsidRPr="0033448F">
        <w:rPr>
          <w:lang w:eastAsia="en-US"/>
        </w:rPr>
        <w:t>(kara może być nakładana wi</w:t>
      </w:r>
      <w:r w:rsidR="00736BC8">
        <w:rPr>
          <w:lang w:eastAsia="en-US"/>
        </w:rPr>
        <w:t>elokrotnie). Kara nakładana na W</w:t>
      </w:r>
      <w:r w:rsidR="00736BC8" w:rsidRPr="0033448F">
        <w:rPr>
          <w:lang w:eastAsia="en-US"/>
        </w:rPr>
        <w:t>ykonawcę dotyczy to także osób ś</w:t>
      </w:r>
      <w:r w:rsidR="00736BC8">
        <w:rPr>
          <w:lang w:eastAsia="en-US"/>
        </w:rPr>
        <w:t>wiadczących czynności na rzecz Podwykonawcy,</w:t>
      </w:r>
    </w:p>
    <w:p w:rsidR="00736BC8" w:rsidRDefault="00736BC8" w:rsidP="00350FB0">
      <w:pPr>
        <w:pStyle w:val="Default"/>
        <w:numPr>
          <w:ilvl w:val="1"/>
          <w:numId w:val="3"/>
        </w:numPr>
        <w:ind w:left="0" w:hanging="284"/>
        <w:jc w:val="both"/>
        <w:rPr>
          <w:color w:val="auto"/>
        </w:rPr>
      </w:pPr>
      <w:r w:rsidRPr="00AD549F">
        <w:rPr>
          <w:color w:val="auto"/>
        </w:rPr>
        <w:t xml:space="preserve">w przypadku dwukrotnego nie wywiązania się Wykonawcy lub Podwykonawcy                           z obowiązków, wskazanych w </w:t>
      </w:r>
      <w:proofErr w:type="spellStart"/>
      <w:r w:rsidRPr="00AD549F">
        <w:rPr>
          <w:color w:val="auto"/>
        </w:rPr>
        <w:t>pkt</w:t>
      </w:r>
      <w:proofErr w:type="spellEnd"/>
      <w:r w:rsidRPr="00AD549F">
        <w:rPr>
          <w:color w:val="auto"/>
        </w:rPr>
        <w:t xml:space="preserve"> </w:t>
      </w:r>
      <w:r w:rsidR="00FA1398">
        <w:rPr>
          <w:color w:val="auto"/>
        </w:rPr>
        <w:t>13</w:t>
      </w:r>
      <w:r>
        <w:rPr>
          <w:color w:val="auto"/>
        </w:rPr>
        <w:t xml:space="preserve"> </w:t>
      </w:r>
      <w:proofErr w:type="spellStart"/>
      <w:r>
        <w:rPr>
          <w:color w:val="auto"/>
        </w:rPr>
        <w:t>ppkt</w:t>
      </w:r>
      <w:proofErr w:type="spellEnd"/>
      <w:r>
        <w:rPr>
          <w:color w:val="auto"/>
        </w:rPr>
        <w:t xml:space="preserve"> a i b</w:t>
      </w:r>
      <w:r w:rsidRPr="00AD549F">
        <w:rPr>
          <w:color w:val="auto"/>
        </w:rPr>
        <w:t xml:space="preserve"> Zamawiający ma prawo odstąpić od umowy</w:t>
      </w:r>
      <w:r>
        <w:rPr>
          <w:color w:val="auto"/>
        </w:rPr>
        <w:t>.</w:t>
      </w:r>
    </w:p>
    <w:p w:rsidR="00736BC8" w:rsidRPr="00CD5310" w:rsidRDefault="00736BC8" w:rsidP="00350FB0">
      <w:pPr>
        <w:pStyle w:val="Akapitzlist"/>
        <w:numPr>
          <w:ilvl w:val="0"/>
          <w:numId w:val="2"/>
        </w:numPr>
        <w:autoSpaceDE w:val="0"/>
        <w:autoSpaceDN w:val="0"/>
        <w:adjustRightInd w:val="0"/>
        <w:ind w:left="0"/>
        <w:rPr>
          <w:rFonts w:ascii="Times New Roman" w:hAnsi="Times New Roman"/>
          <w:sz w:val="24"/>
          <w:szCs w:val="24"/>
        </w:rPr>
      </w:pPr>
      <w:r w:rsidRPr="00CD5310">
        <w:rPr>
          <w:rFonts w:ascii="Times New Roman" w:hAnsi="Times New Roman"/>
          <w:sz w:val="24"/>
          <w:szCs w:val="24"/>
        </w:rPr>
        <w:t xml:space="preserve">Nazwy i kody we wspólnym słowniku zamówień (CPV)                                                    </w:t>
      </w:r>
      <w:r>
        <w:rPr>
          <w:rFonts w:ascii="Times New Roman" w:hAnsi="Times New Roman"/>
          <w:sz w:val="24"/>
          <w:szCs w:val="24"/>
        </w:rPr>
        <w:t xml:space="preserve">       45100000-8 roboty przygotowawcze i rozbiórkowe</w:t>
      </w:r>
      <w:r w:rsidRPr="00CD5310">
        <w:rPr>
          <w:rFonts w:ascii="Times New Roman" w:hAnsi="Times New Roman"/>
          <w:sz w:val="24"/>
          <w:szCs w:val="24"/>
        </w:rPr>
        <w:t xml:space="preserve">,                                 </w:t>
      </w:r>
      <w:r>
        <w:rPr>
          <w:rFonts w:ascii="Times New Roman" w:hAnsi="Times New Roman"/>
          <w:sz w:val="24"/>
          <w:szCs w:val="24"/>
        </w:rPr>
        <w:t xml:space="preserve">               </w:t>
      </w:r>
      <w:r w:rsidRPr="00CD5310">
        <w:rPr>
          <w:rFonts w:ascii="Times New Roman" w:hAnsi="Times New Roman"/>
          <w:sz w:val="24"/>
          <w:szCs w:val="24"/>
        </w:rPr>
        <w:t xml:space="preserve"> 45111200-0 roboty w zakresie przygotowania terenu pod budowę i roboty ziemne,</w:t>
      </w:r>
    </w:p>
    <w:p w:rsidR="00736BC8" w:rsidRDefault="00736BC8"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45232130-2 regulacja pionowa studzienek i zasuw</w:t>
      </w:r>
    </w:p>
    <w:p w:rsidR="00736BC8" w:rsidRDefault="00753DBC"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45233222-1 roboty budowlane w zakresie układania chodników i asfaltowania,</w:t>
      </w:r>
    </w:p>
    <w:p w:rsidR="00753DBC" w:rsidRDefault="008704D2"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45231220-3 roboty budowlane w</w:t>
      </w:r>
      <w:r w:rsidR="00753DBC">
        <w:rPr>
          <w:rFonts w:ascii="Times New Roman" w:hAnsi="Times New Roman"/>
          <w:sz w:val="24"/>
          <w:szCs w:val="24"/>
        </w:rPr>
        <w:t xml:space="preserve"> zakresie gazociągów,</w:t>
      </w:r>
    </w:p>
    <w:p w:rsidR="00753DBC" w:rsidRDefault="00753DBC"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45231300-8 roboty budowlane w zakresie budowy wodociągów i rurociągów do odprowadzania ścieków,</w:t>
      </w:r>
    </w:p>
    <w:p w:rsidR="00753DBC" w:rsidRDefault="00753DBC"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45232300-5 roboty budowlane w zakresie budowy linii telefonicznych i ciągów komunikacyjnych,</w:t>
      </w:r>
    </w:p>
    <w:p w:rsidR="00753DBC" w:rsidRDefault="00753DBC"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45231400-9 roboty budowlane w zakresie budowy linii energetycznych,</w:t>
      </w:r>
    </w:p>
    <w:p w:rsidR="00AE15A3" w:rsidRDefault="00AE15A3"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45233320-8 fundamentowanie dróg,</w:t>
      </w:r>
    </w:p>
    <w:p w:rsidR="00AE15A3" w:rsidRDefault="00AE15A3"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45233340-4 fundamentowanie ścieżek dla ruchu pieszego,</w:t>
      </w:r>
    </w:p>
    <w:p w:rsidR="00736BC8" w:rsidRDefault="00AE15A3"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45233000-0 odwodnienie,</w:t>
      </w:r>
    </w:p>
    <w:p w:rsidR="00AE15A3" w:rsidRPr="00CD5310" w:rsidRDefault="00AE15A3" w:rsidP="00CD5310">
      <w:pPr>
        <w:pStyle w:val="Akapitzlist"/>
        <w:autoSpaceDE w:val="0"/>
        <w:autoSpaceDN w:val="0"/>
        <w:adjustRightInd w:val="0"/>
        <w:ind w:left="0"/>
        <w:rPr>
          <w:rFonts w:ascii="Times New Roman" w:hAnsi="Times New Roman"/>
          <w:sz w:val="24"/>
          <w:szCs w:val="24"/>
        </w:rPr>
      </w:pPr>
      <w:r>
        <w:rPr>
          <w:rFonts w:ascii="Times New Roman" w:hAnsi="Times New Roman"/>
          <w:sz w:val="24"/>
          <w:szCs w:val="24"/>
        </w:rPr>
        <w:t>45233290-8 instalowanie znaków drogowych</w:t>
      </w:r>
    </w:p>
    <w:p w:rsidR="00736BC8" w:rsidRDefault="00736BC8" w:rsidP="00350FB0">
      <w:pPr>
        <w:pStyle w:val="Akapitzlist"/>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Termin wykonania zamówienia</w:t>
      </w:r>
    </w:p>
    <w:p w:rsidR="00736BC8" w:rsidRDefault="00736BC8" w:rsidP="00601233">
      <w:pPr>
        <w:spacing w:line="240" w:lineRule="auto"/>
        <w:ind w:firstLine="360"/>
        <w:jc w:val="both"/>
        <w:rPr>
          <w:rFonts w:ascii="Times New Roman" w:hAnsi="Times New Roman"/>
          <w:sz w:val="24"/>
          <w:szCs w:val="24"/>
        </w:rPr>
      </w:pPr>
      <w:r w:rsidRPr="008F37EC">
        <w:rPr>
          <w:rFonts w:ascii="Times New Roman" w:hAnsi="Times New Roman"/>
          <w:sz w:val="24"/>
          <w:szCs w:val="24"/>
        </w:rPr>
        <w:t xml:space="preserve">Zakończenie realizacji zamówienia i zgłoszenie do odbioru końcowego </w:t>
      </w:r>
      <w:r w:rsidR="00453BEC">
        <w:rPr>
          <w:rFonts w:ascii="Times New Roman" w:hAnsi="Times New Roman"/>
          <w:sz w:val="24"/>
          <w:szCs w:val="24"/>
        </w:rPr>
        <w:t xml:space="preserve">do </w:t>
      </w:r>
      <w:r w:rsidR="00FE690C">
        <w:rPr>
          <w:rFonts w:ascii="Times New Roman" w:hAnsi="Times New Roman"/>
          <w:sz w:val="24"/>
          <w:szCs w:val="24"/>
        </w:rPr>
        <w:t>17</w:t>
      </w:r>
      <w:r w:rsidR="00453BEC">
        <w:rPr>
          <w:rFonts w:ascii="Times New Roman" w:hAnsi="Times New Roman"/>
          <w:sz w:val="24"/>
          <w:szCs w:val="24"/>
        </w:rPr>
        <w:t>.09.2018 r.</w:t>
      </w:r>
      <w:r>
        <w:rPr>
          <w:rFonts w:ascii="Times New Roman" w:hAnsi="Times New Roman"/>
          <w:sz w:val="24"/>
          <w:szCs w:val="24"/>
        </w:rPr>
        <w:t xml:space="preserve"> </w:t>
      </w:r>
      <w:r w:rsidRPr="008F37EC">
        <w:rPr>
          <w:rFonts w:ascii="Times New Roman" w:hAnsi="Times New Roman"/>
          <w:sz w:val="24"/>
          <w:szCs w:val="24"/>
        </w:rPr>
        <w:t>Za termin wykonania zamówienia przyjmuje się dzień pisemnego zgłoszenia Zamawiającemu przez Wykonawcę gotowości do odbioru końcowego przedmiotu umowy wraz z przekazaniem pe</w:t>
      </w:r>
      <w:r>
        <w:rPr>
          <w:rFonts w:ascii="Times New Roman" w:hAnsi="Times New Roman"/>
          <w:sz w:val="24"/>
          <w:szCs w:val="24"/>
        </w:rPr>
        <w:t xml:space="preserve">łnej dokumentacji odbiorowej. </w:t>
      </w:r>
      <w:r w:rsidRPr="008F37EC">
        <w:rPr>
          <w:rFonts w:ascii="Times New Roman" w:hAnsi="Times New Roman"/>
          <w:sz w:val="24"/>
          <w:szCs w:val="24"/>
        </w:rPr>
        <w:t>Pisemne zgłoszenie gotowości do odbioru dla swej skut</w:t>
      </w:r>
      <w:r>
        <w:rPr>
          <w:rFonts w:ascii="Times New Roman" w:hAnsi="Times New Roman"/>
          <w:sz w:val="24"/>
          <w:szCs w:val="24"/>
        </w:rPr>
        <w:t>eczności musi zawierać potwierdzenie</w:t>
      </w:r>
      <w:r w:rsidRPr="008F37EC">
        <w:rPr>
          <w:rFonts w:ascii="Times New Roman" w:hAnsi="Times New Roman"/>
          <w:sz w:val="24"/>
          <w:szCs w:val="24"/>
        </w:rPr>
        <w:t xml:space="preserve"> inspektora nadzoru o sprawdzeniu i zatwierdzeniu dokumentów odbiorowych oraz możliwości zgłoszenia Zamawiającemu gotowości do odbioru.</w:t>
      </w:r>
    </w:p>
    <w:p w:rsidR="00736BC8" w:rsidRPr="00752DB5" w:rsidRDefault="00736BC8" w:rsidP="00E14F29">
      <w:pPr>
        <w:pStyle w:val="Tekstpodstawowy2"/>
        <w:rPr>
          <w:b/>
          <w:sz w:val="24"/>
          <w:szCs w:val="24"/>
        </w:rPr>
      </w:pPr>
      <w:r w:rsidRPr="00752DB5">
        <w:rPr>
          <w:b/>
          <w:sz w:val="24"/>
          <w:szCs w:val="24"/>
        </w:rPr>
        <w:t xml:space="preserve">V. Opis warunków udziału w postępowaniu oraz opis sposobu dokonywania  </w:t>
      </w:r>
    </w:p>
    <w:p w:rsidR="00736BC8" w:rsidRPr="00752DB5" w:rsidRDefault="00736BC8" w:rsidP="00E14F29">
      <w:pPr>
        <w:pStyle w:val="Tekstpodstawowy2"/>
        <w:rPr>
          <w:b/>
          <w:sz w:val="24"/>
          <w:szCs w:val="24"/>
        </w:rPr>
      </w:pPr>
      <w:r w:rsidRPr="00752DB5">
        <w:rPr>
          <w:b/>
          <w:sz w:val="24"/>
          <w:szCs w:val="24"/>
        </w:rPr>
        <w:t xml:space="preserve">    oceny spełnienia tych warunków:</w:t>
      </w:r>
    </w:p>
    <w:p w:rsidR="00736BC8" w:rsidRDefault="00736BC8" w:rsidP="00350FB0">
      <w:pPr>
        <w:pStyle w:val="Akapitzlist"/>
        <w:numPr>
          <w:ilvl w:val="0"/>
          <w:numId w:val="5"/>
        </w:numPr>
        <w:suppressAutoHyphens/>
        <w:ind w:left="284"/>
        <w:jc w:val="both"/>
        <w:rPr>
          <w:lang w:eastAsia="ar-SA"/>
        </w:rPr>
      </w:pPr>
      <w:r w:rsidRPr="00935697">
        <w:rPr>
          <w:rFonts w:ascii="Times New Roman" w:hAnsi="Times New Roman"/>
          <w:b/>
          <w:sz w:val="24"/>
          <w:szCs w:val="24"/>
          <w:lang w:eastAsia="ar-SA"/>
        </w:rPr>
        <w:t>O udzielenie zamówienia mogą ubiegać się Wykonawcy, którzy:</w:t>
      </w:r>
      <w:r w:rsidRPr="00F9711B">
        <w:rPr>
          <w:rFonts w:ascii="Times New Roman" w:hAnsi="Times New Roman"/>
          <w:sz w:val="24"/>
          <w:szCs w:val="24"/>
          <w:lang w:eastAsia="ar-SA"/>
        </w:rPr>
        <w:t xml:space="preserve">                                             a) nie podlegają wykluczeniu na podstawie art. 24 ust. 1 ustawy </w:t>
      </w:r>
      <w:proofErr w:type="spellStart"/>
      <w:r w:rsidRPr="00F9711B">
        <w:rPr>
          <w:rFonts w:ascii="Times New Roman" w:hAnsi="Times New Roman"/>
          <w:sz w:val="24"/>
          <w:szCs w:val="24"/>
          <w:lang w:eastAsia="ar-SA"/>
        </w:rPr>
        <w:t>Pzp</w:t>
      </w:r>
      <w:proofErr w:type="spellEnd"/>
      <w:r w:rsidRPr="00F9711B">
        <w:rPr>
          <w:rFonts w:ascii="Times New Roman" w:hAnsi="Times New Roman"/>
          <w:sz w:val="24"/>
          <w:szCs w:val="24"/>
          <w:lang w:eastAsia="ar-SA"/>
        </w:rPr>
        <w:t>,                                       b) nie podlegają wykluczeniu na podstawie art. 24 ust. 5</w:t>
      </w:r>
      <w:r>
        <w:rPr>
          <w:rFonts w:ascii="Times New Roman" w:hAnsi="Times New Roman"/>
          <w:sz w:val="24"/>
          <w:szCs w:val="24"/>
          <w:lang w:eastAsia="ar-SA"/>
        </w:rPr>
        <w:t xml:space="preserve"> pkt. 1, 2, 4, 8</w:t>
      </w:r>
      <w:r w:rsidRPr="00F9711B">
        <w:rPr>
          <w:rFonts w:ascii="Times New Roman" w:hAnsi="Times New Roman"/>
          <w:sz w:val="24"/>
          <w:szCs w:val="24"/>
          <w:lang w:eastAsia="ar-SA"/>
        </w:rPr>
        <w:t xml:space="preserve"> ustawy </w:t>
      </w:r>
      <w:proofErr w:type="spellStart"/>
      <w:r w:rsidRPr="00F9711B">
        <w:rPr>
          <w:rFonts w:ascii="Times New Roman" w:hAnsi="Times New Roman"/>
          <w:sz w:val="24"/>
          <w:szCs w:val="24"/>
          <w:lang w:eastAsia="ar-SA"/>
        </w:rPr>
        <w:t>Pzp</w:t>
      </w:r>
      <w:proofErr w:type="spellEnd"/>
      <w:r>
        <w:rPr>
          <w:lang w:eastAsia="ar-SA"/>
        </w:rPr>
        <w:t>,</w:t>
      </w:r>
    </w:p>
    <w:p w:rsidR="00736BC8" w:rsidRPr="003474DB" w:rsidRDefault="00736BC8" w:rsidP="00350FB0">
      <w:pPr>
        <w:pStyle w:val="Bezodstpw"/>
        <w:numPr>
          <w:ilvl w:val="0"/>
          <w:numId w:val="5"/>
        </w:numPr>
        <w:ind w:left="284"/>
        <w:rPr>
          <w:rFonts w:ascii="Times New Roman" w:hAnsi="Times New Roman"/>
          <w:b/>
          <w:sz w:val="24"/>
          <w:szCs w:val="24"/>
          <w:lang w:eastAsia="ar-SA"/>
        </w:rPr>
      </w:pPr>
      <w:r w:rsidRPr="003474DB">
        <w:rPr>
          <w:rFonts w:ascii="Times New Roman" w:hAnsi="Times New Roman"/>
          <w:b/>
          <w:sz w:val="24"/>
          <w:szCs w:val="24"/>
          <w:lang w:eastAsia="ar-SA"/>
        </w:rPr>
        <w:lastRenderedPageBreak/>
        <w:t>O udzielenie zamówienia mogą ubiegać się Wykonawcy spełniaj</w:t>
      </w:r>
      <w:r>
        <w:rPr>
          <w:rFonts w:ascii="Times New Roman" w:hAnsi="Times New Roman"/>
          <w:b/>
          <w:sz w:val="24"/>
          <w:szCs w:val="24"/>
          <w:lang w:eastAsia="ar-SA"/>
        </w:rPr>
        <w:t>ą</w:t>
      </w:r>
      <w:r w:rsidRPr="003474DB">
        <w:rPr>
          <w:rFonts w:ascii="Times New Roman" w:hAnsi="Times New Roman"/>
          <w:b/>
          <w:sz w:val="24"/>
          <w:szCs w:val="24"/>
          <w:lang w:eastAsia="ar-SA"/>
        </w:rPr>
        <w:t>cy nw. warunki udziału w postępowaniu:</w:t>
      </w:r>
    </w:p>
    <w:p w:rsidR="00736BC8" w:rsidRPr="00935697" w:rsidRDefault="00736BC8" w:rsidP="00350FB0">
      <w:pPr>
        <w:pStyle w:val="Bezodstpw"/>
        <w:numPr>
          <w:ilvl w:val="0"/>
          <w:numId w:val="4"/>
        </w:numPr>
        <w:ind w:left="284"/>
        <w:jc w:val="both"/>
        <w:rPr>
          <w:rFonts w:ascii="Times New Roman" w:hAnsi="Times New Roman"/>
          <w:sz w:val="24"/>
          <w:szCs w:val="24"/>
          <w:lang w:eastAsia="ar-SA"/>
        </w:rPr>
      </w:pPr>
      <w:r w:rsidRPr="00935697">
        <w:rPr>
          <w:rFonts w:ascii="Times New Roman" w:hAnsi="Times New Roman"/>
          <w:sz w:val="24"/>
          <w:szCs w:val="24"/>
          <w:lang w:eastAsia="ar-SA"/>
        </w:rPr>
        <w:t>Kompetencje lub uprawnienia do prowadzenia określonej działalności zawodowej,                    o ile wynika to z odrębnych przepisów – nie dotyczy.</w:t>
      </w:r>
    </w:p>
    <w:p w:rsidR="00736BC8" w:rsidRPr="00EA572F" w:rsidRDefault="00736BC8" w:rsidP="00350FB0">
      <w:pPr>
        <w:pStyle w:val="Akapitzlist"/>
        <w:numPr>
          <w:ilvl w:val="0"/>
          <w:numId w:val="4"/>
        </w:numPr>
        <w:spacing w:line="240" w:lineRule="auto"/>
        <w:ind w:left="284"/>
        <w:jc w:val="both"/>
        <w:rPr>
          <w:rFonts w:ascii="Times New Roman" w:hAnsi="Times New Roman"/>
          <w:sz w:val="24"/>
          <w:szCs w:val="24"/>
          <w:lang w:eastAsia="ar-SA"/>
        </w:rPr>
      </w:pPr>
      <w:r w:rsidRPr="00935697">
        <w:rPr>
          <w:rFonts w:ascii="Times New Roman" w:hAnsi="Times New Roman"/>
          <w:sz w:val="24"/>
          <w:szCs w:val="24"/>
          <w:lang w:eastAsia="ar-SA"/>
        </w:rPr>
        <w:t>Sytuacja finansowa lub ekonomiczna:</w:t>
      </w:r>
      <w:r w:rsidRPr="00473616">
        <w:rPr>
          <w:b/>
          <w:color w:val="000000"/>
          <w:sz w:val="24"/>
          <w:lang w:eastAsia="pl-PL"/>
        </w:rPr>
        <w:t xml:space="preserve"> </w:t>
      </w:r>
      <w:r w:rsidRPr="00EA572F">
        <w:rPr>
          <w:rFonts w:ascii="Times New Roman" w:hAnsi="Times New Roman"/>
          <w:color w:val="000000"/>
          <w:sz w:val="24"/>
          <w:szCs w:val="24"/>
          <w:lang w:eastAsia="pl-PL"/>
        </w:rPr>
        <w:t>w celu potwierdzenia spełnienia powyższego warunku Wykonawca winien wykazać się posiadaniem w banku lub spółdzielczej kasie oszczędnościowo – kredytowej środków finansowych lub zdolności kredyto</w:t>
      </w:r>
      <w:r>
        <w:rPr>
          <w:rFonts w:ascii="Times New Roman" w:hAnsi="Times New Roman"/>
          <w:color w:val="000000"/>
          <w:sz w:val="24"/>
          <w:szCs w:val="24"/>
          <w:lang w:eastAsia="pl-PL"/>
        </w:rPr>
        <w:t xml:space="preserve">wej w wysokości, co najmniej </w:t>
      </w:r>
      <w:r w:rsidR="00BC14DA">
        <w:rPr>
          <w:rFonts w:ascii="Times New Roman" w:hAnsi="Times New Roman"/>
          <w:color w:val="000000"/>
          <w:sz w:val="24"/>
          <w:szCs w:val="24"/>
          <w:lang w:eastAsia="pl-PL"/>
        </w:rPr>
        <w:t>1.50</w:t>
      </w:r>
      <w:r>
        <w:rPr>
          <w:rFonts w:ascii="Times New Roman" w:hAnsi="Times New Roman"/>
          <w:color w:val="000000"/>
          <w:sz w:val="24"/>
          <w:szCs w:val="24"/>
          <w:lang w:eastAsia="pl-PL"/>
        </w:rPr>
        <w:t>0</w:t>
      </w:r>
      <w:r w:rsidRPr="00EA572F">
        <w:rPr>
          <w:rFonts w:ascii="Times New Roman" w:hAnsi="Times New Roman"/>
          <w:color w:val="000000"/>
          <w:sz w:val="24"/>
          <w:szCs w:val="24"/>
          <w:lang w:eastAsia="pl-PL"/>
        </w:rPr>
        <w:t xml:space="preserve">.000,00 zł. (w okresie nie wcześniejszym niż 1 miesiąc przed upływem terminu składania ofert) oraz posiadaniem dokumentów </w:t>
      </w:r>
      <w:r w:rsidRPr="00EA572F">
        <w:rPr>
          <w:rFonts w:ascii="Times New Roman" w:hAnsi="Times New Roman"/>
          <w:color w:val="000000"/>
          <w:sz w:val="24"/>
          <w:szCs w:val="24"/>
        </w:rPr>
        <w:t xml:space="preserve">potwierdzających, że Wykonawca jest ubezpieczony od odpowiedzialności cywilnej w zakresie prowadzonej działalności związanej z przedmiotem zamówienia na sumę gwarancyjną </w:t>
      </w:r>
      <w:r>
        <w:rPr>
          <w:rFonts w:ascii="Times New Roman" w:hAnsi="Times New Roman"/>
          <w:color w:val="000000"/>
          <w:sz w:val="24"/>
          <w:szCs w:val="24"/>
          <w:lang w:eastAsia="pl-PL"/>
        </w:rPr>
        <w:t xml:space="preserve">w wysokości, co najmniej </w:t>
      </w:r>
      <w:r w:rsidR="00BC14DA">
        <w:rPr>
          <w:rFonts w:ascii="Times New Roman" w:hAnsi="Times New Roman"/>
          <w:color w:val="000000"/>
          <w:sz w:val="24"/>
          <w:szCs w:val="24"/>
          <w:lang w:eastAsia="pl-PL"/>
        </w:rPr>
        <w:t>1.50</w:t>
      </w:r>
      <w:r>
        <w:rPr>
          <w:rFonts w:ascii="Times New Roman" w:hAnsi="Times New Roman"/>
          <w:color w:val="000000"/>
          <w:sz w:val="24"/>
          <w:szCs w:val="24"/>
          <w:lang w:eastAsia="pl-PL"/>
        </w:rPr>
        <w:t>0</w:t>
      </w:r>
      <w:r w:rsidRPr="00EA572F">
        <w:rPr>
          <w:rFonts w:ascii="Times New Roman" w:hAnsi="Times New Roman"/>
          <w:color w:val="000000"/>
          <w:sz w:val="24"/>
          <w:szCs w:val="24"/>
          <w:lang w:eastAsia="pl-PL"/>
        </w:rPr>
        <w:t>.000,00 zł.</w:t>
      </w:r>
      <w:r w:rsidRPr="00EA572F">
        <w:rPr>
          <w:color w:val="000000"/>
          <w:sz w:val="24"/>
          <w:lang w:eastAsia="pl-PL"/>
        </w:rPr>
        <w:t xml:space="preserve"> </w:t>
      </w:r>
    </w:p>
    <w:p w:rsidR="00736BC8" w:rsidRPr="004B2167" w:rsidRDefault="00736BC8" w:rsidP="00350FB0">
      <w:pPr>
        <w:pStyle w:val="Bezodstpw"/>
        <w:numPr>
          <w:ilvl w:val="0"/>
          <w:numId w:val="4"/>
        </w:numPr>
        <w:ind w:left="284"/>
        <w:rPr>
          <w:rFonts w:ascii="Times New Roman" w:hAnsi="Times New Roman"/>
          <w:sz w:val="24"/>
          <w:szCs w:val="24"/>
          <w:lang w:eastAsia="ar-SA"/>
        </w:rPr>
      </w:pPr>
      <w:r w:rsidRPr="004B2167">
        <w:rPr>
          <w:rFonts w:ascii="Times New Roman" w:hAnsi="Times New Roman"/>
          <w:sz w:val="24"/>
          <w:szCs w:val="24"/>
          <w:lang w:eastAsia="ar-SA"/>
        </w:rPr>
        <w:t>Zdolność techniczna lub zawodowa.</w:t>
      </w:r>
    </w:p>
    <w:p w:rsidR="00736BC8" w:rsidRDefault="00736BC8" w:rsidP="004E3ED7">
      <w:pPr>
        <w:tabs>
          <w:tab w:val="left" w:pos="426"/>
        </w:tabs>
        <w:spacing w:line="240" w:lineRule="auto"/>
        <w:ind w:left="426" w:hanging="426"/>
        <w:jc w:val="both"/>
        <w:rPr>
          <w:rFonts w:ascii="Times New Roman" w:hAnsi="Times New Roman"/>
          <w:sz w:val="24"/>
          <w:szCs w:val="24"/>
        </w:rPr>
      </w:pPr>
      <w:r w:rsidRPr="00DD4485">
        <w:rPr>
          <w:rFonts w:ascii="Times New Roman" w:hAnsi="Times New Roman"/>
          <w:sz w:val="24"/>
          <w:szCs w:val="24"/>
        </w:rPr>
        <w:t>Warunek ten będzie spełniony przez Wykonawcę, który</w:t>
      </w:r>
      <w:r>
        <w:rPr>
          <w:rFonts w:ascii="Times New Roman" w:hAnsi="Times New Roman"/>
          <w:sz w:val="24"/>
          <w:szCs w:val="24"/>
        </w:rPr>
        <w:t>:</w:t>
      </w:r>
    </w:p>
    <w:p w:rsidR="00736BC8" w:rsidRDefault="00736BC8" w:rsidP="004E3ED7">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a)</w:t>
      </w:r>
      <w:r w:rsidRPr="00DD4485">
        <w:rPr>
          <w:rFonts w:ascii="Times New Roman" w:hAnsi="Times New Roman"/>
          <w:sz w:val="24"/>
          <w:szCs w:val="24"/>
        </w:rPr>
        <w:t xml:space="preserve"> wykonał co najmniej 2 roboty budo</w:t>
      </w:r>
      <w:r w:rsidR="00CD659E">
        <w:rPr>
          <w:rFonts w:ascii="Times New Roman" w:hAnsi="Times New Roman"/>
          <w:sz w:val="24"/>
          <w:szCs w:val="24"/>
        </w:rPr>
        <w:t>wlane obejmujące budowę</w:t>
      </w:r>
      <w:r w:rsidR="00A204CB">
        <w:rPr>
          <w:rFonts w:ascii="Times New Roman" w:hAnsi="Times New Roman"/>
          <w:sz w:val="24"/>
          <w:szCs w:val="24"/>
        </w:rPr>
        <w:t xml:space="preserve"> lub przebudowę</w:t>
      </w:r>
      <w:r w:rsidR="00CD659E">
        <w:rPr>
          <w:rFonts w:ascii="Times New Roman" w:hAnsi="Times New Roman"/>
          <w:sz w:val="24"/>
          <w:szCs w:val="24"/>
        </w:rPr>
        <w:t xml:space="preserve"> dróg</w:t>
      </w:r>
      <w:r>
        <w:rPr>
          <w:rFonts w:ascii="Times New Roman" w:hAnsi="Times New Roman"/>
          <w:sz w:val="24"/>
          <w:szCs w:val="24"/>
        </w:rPr>
        <w:t xml:space="preserve"> o min. wartości </w:t>
      </w:r>
      <w:r w:rsidR="00A204CB">
        <w:rPr>
          <w:rFonts w:ascii="Times New Roman" w:hAnsi="Times New Roman"/>
          <w:sz w:val="24"/>
          <w:szCs w:val="24"/>
        </w:rPr>
        <w:t>1.</w:t>
      </w:r>
      <w:r w:rsidR="00DF7AC2">
        <w:rPr>
          <w:rFonts w:ascii="Times New Roman" w:hAnsi="Times New Roman"/>
          <w:sz w:val="24"/>
          <w:szCs w:val="24"/>
        </w:rPr>
        <w:t>50</w:t>
      </w:r>
      <w:r w:rsidRPr="00DD4485">
        <w:rPr>
          <w:rFonts w:ascii="Times New Roman" w:hAnsi="Times New Roman"/>
          <w:sz w:val="24"/>
          <w:szCs w:val="24"/>
        </w:rPr>
        <w:t>0</w:t>
      </w:r>
      <w:r w:rsidR="009A636D">
        <w:rPr>
          <w:rFonts w:ascii="Times New Roman" w:hAnsi="Times New Roman"/>
          <w:sz w:val="24"/>
          <w:szCs w:val="24"/>
        </w:rPr>
        <w:t>.</w:t>
      </w:r>
      <w:r w:rsidRPr="00DD4485">
        <w:rPr>
          <w:rFonts w:ascii="Times New Roman" w:hAnsi="Times New Roman"/>
          <w:sz w:val="24"/>
          <w:szCs w:val="24"/>
        </w:rPr>
        <w:t xml:space="preserve">000,00 zł każda – w okresie ostatnich pięciu lat przed upływem terminu składania ofert albo wniosków o dopuszczenie do udziału w postępowaniu. a jeżeli okres prowadzenia działalności jest krótszy – w tym okresie </w:t>
      </w:r>
      <w:r w:rsidRPr="00DD4485">
        <w:rPr>
          <w:rFonts w:ascii="Times New Roman" w:hAnsi="Times New Roman"/>
          <w:color w:val="000000"/>
          <w:sz w:val="24"/>
          <w:szCs w:val="24"/>
          <w:lang w:eastAsia="pl-PL"/>
        </w:rPr>
        <w:t>wraz z podaniem ich rodzaju, wartości, daty, miejsca wykonania i podmiotów, na rzecz któr</w:t>
      </w:r>
      <w:r>
        <w:rPr>
          <w:rFonts w:ascii="Times New Roman" w:hAnsi="Times New Roman"/>
          <w:color w:val="000000"/>
          <w:sz w:val="24"/>
          <w:szCs w:val="24"/>
          <w:lang w:eastAsia="pl-PL"/>
        </w:rPr>
        <w:t xml:space="preserve">ych roboty te zostały wykonane </w:t>
      </w:r>
      <w:r w:rsidRPr="00DD4485">
        <w:rPr>
          <w:rFonts w:ascii="Times New Roman" w:hAnsi="Times New Roman"/>
          <w:color w:val="000000"/>
          <w:sz w:val="24"/>
          <w:szCs w:val="24"/>
          <w:lang w:eastAsia="pl-PL"/>
        </w:rPr>
        <w:t xml:space="preserve">z załączeniem dowodów określających, czy te roboty budowlane zostały wykonane należycie, w szczególności informacji o tym czy </w:t>
      </w:r>
      <w:r>
        <w:rPr>
          <w:rFonts w:ascii="Times New Roman" w:hAnsi="Times New Roman"/>
          <w:color w:val="000000"/>
          <w:sz w:val="24"/>
          <w:szCs w:val="24"/>
          <w:lang w:eastAsia="pl-PL"/>
        </w:rPr>
        <w:t>roboty zostały wykonane zgodnie</w:t>
      </w:r>
      <w:r w:rsidRPr="00DD4485">
        <w:rPr>
          <w:rFonts w:ascii="Times New Roman" w:hAnsi="Times New Roman"/>
          <w:color w:val="000000"/>
          <w:sz w:val="24"/>
          <w:szCs w:val="24"/>
          <w:lang w:eastAsia="pl-PL"/>
        </w:rPr>
        <w:t xml:space="preserve">  z przepisami </w:t>
      </w:r>
      <w:r w:rsidRPr="00DD4485">
        <w:rPr>
          <w:rFonts w:ascii="Times New Roman" w:hAnsi="Times New Roman"/>
          <w:color w:val="1B1B1B"/>
          <w:sz w:val="24"/>
          <w:szCs w:val="24"/>
          <w:lang w:eastAsia="pl-PL"/>
        </w:rPr>
        <w:t>prawa budowlanego</w:t>
      </w:r>
      <w:r w:rsidRPr="00DD4485">
        <w:rPr>
          <w:rFonts w:ascii="Times New Roman" w:hAnsi="Times New Roman"/>
          <w:color w:val="000000"/>
          <w:sz w:val="24"/>
          <w:szCs w:val="24"/>
          <w:lang w:eastAsia="pl-PL"/>
        </w:rPr>
        <w:t xml:space="preserve"> i prawidłowo</w:t>
      </w:r>
      <w:r>
        <w:rPr>
          <w:rFonts w:ascii="Times New Roman" w:hAnsi="Times New Roman"/>
          <w:color w:val="000000"/>
          <w:sz w:val="24"/>
          <w:szCs w:val="24"/>
          <w:lang w:eastAsia="pl-PL"/>
        </w:rPr>
        <w:t xml:space="preserve"> ukończone, przy czym dowodami,</w:t>
      </w:r>
      <w:r w:rsidRPr="00DD4485">
        <w:rPr>
          <w:rFonts w:ascii="Times New Roman" w:hAnsi="Times New Roman"/>
          <w:color w:val="000000"/>
          <w:sz w:val="24"/>
          <w:szCs w:val="24"/>
          <w:lang w:eastAsia="pl-PL"/>
        </w:rPr>
        <w:t xml:space="preserve">  o których mowa, są referencje bądź inne dokumenty wystawione przez podmiot, na rzecz którego roboty budowlane były wykonywane, a </w:t>
      </w:r>
      <w:r>
        <w:rPr>
          <w:rFonts w:ascii="Times New Roman" w:hAnsi="Times New Roman"/>
          <w:color w:val="000000"/>
          <w:sz w:val="24"/>
          <w:szCs w:val="24"/>
          <w:lang w:eastAsia="pl-PL"/>
        </w:rPr>
        <w:t>jeżeli z uzasadnionej przyczyny</w:t>
      </w:r>
      <w:r w:rsidRPr="00DD4485">
        <w:rPr>
          <w:rFonts w:ascii="Times New Roman" w:hAnsi="Times New Roman"/>
          <w:color w:val="000000"/>
          <w:sz w:val="24"/>
          <w:szCs w:val="24"/>
          <w:lang w:eastAsia="pl-PL"/>
        </w:rPr>
        <w:t xml:space="preserve"> o obiektywnym charakterze wykonawca nie jest w stanie uzyskać tych dokumentów - inne dokumenty.</w:t>
      </w:r>
      <w:r>
        <w:rPr>
          <w:rFonts w:ascii="Times New Roman" w:hAnsi="Times New Roman"/>
          <w:color w:val="000000"/>
          <w:sz w:val="24"/>
          <w:szCs w:val="24"/>
          <w:lang w:eastAsia="pl-PL"/>
        </w:rPr>
        <w:t xml:space="preserve"> </w:t>
      </w:r>
      <w:r w:rsidRPr="00244993">
        <w:rPr>
          <w:rFonts w:ascii="Times New Roman" w:hAnsi="Times New Roman"/>
          <w:color w:val="000000"/>
          <w:sz w:val="24"/>
          <w:szCs w:val="24"/>
          <w:lang w:eastAsia="pl-PL"/>
        </w:rPr>
        <w:t xml:space="preserve">W przypadku </w:t>
      </w:r>
      <w:r>
        <w:rPr>
          <w:rFonts w:ascii="Times New Roman" w:hAnsi="Times New Roman"/>
          <w:color w:val="000000"/>
          <w:sz w:val="24"/>
          <w:szCs w:val="24"/>
          <w:lang w:eastAsia="pl-PL"/>
        </w:rPr>
        <w:t xml:space="preserve">złożenia przez Wykonawcę dokumentów zawierających kwoty wyrażone w walucie innej niż PLN przed dokonaniem oceny spełniania przez Wykonawcę warunków kwoty te zostaną przeliczone na walutę polską według średniego kursu NBP z dnia opublikowania ogłoszenia w BZP lub pierwszego dnia po dniu publikacji w BZP jeżeli w dniu publikacji NBP nie publikuje średniego kursu walut. </w:t>
      </w:r>
    </w:p>
    <w:p w:rsidR="00736BC8" w:rsidRPr="000E26FF" w:rsidRDefault="00736BC8" w:rsidP="0031402F">
      <w:pPr>
        <w:tabs>
          <w:tab w:val="left" w:pos="426"/>
        </w:tabs>
        <w:spacing w:line="240" w:lineRule="auto"/>
        <w:ind w:left="426" w:hanging="426"/>
        <w:jc w:val="both"/>
        <w:rPr>
          <w:rFonts w:ascii="Times New Roman" w:hAnsi="Times New Roman"/>
          <w:color w:val="000000"/>
          <w:sz w:val="24"/>
          <w:szCs w:val="24"/>
          <w:lang w:eastAsia="pl-PL"/>
        </w:rPr>
      </w:pPr>
      <w:r>
        <w:rPr>
          <w:rFonts w:ascii="Times New Roman" w:hAnsi="Times New Roman"/>
          <w:sz w:val="24"/>
          <w:szCs w:val="24"/>
        </w:rPr>
        <w:t>b)</w:t>
      </w:r>
      <w:r w:rsidRPr="000E26FF">
        <w:rPr>
          <w:rFonts w:ascii="Times New Roman" w:hAnsi="Times New Roman"/>
          <w:sz w:val="24"/>
          <w:szCs w:val="24"/>
        </w:rPr>
        <w:t xml:space="preserve"> </w:t>
      </w:r>
      <w:r w:rsidRPr="000E26FF">
        <w:rPr>
          <w:rFonts w:ascii="Times New Roman" w:hAnsi="Times New Roman"/>
          <w:color w:val="000000"/>
          <w:sz w:val="24"/>
          <w:szCs w:val="24"/>
          <w:lang w:eastAsia="pl-PL"/>
        </w:rPr>
        <w:t>skieruje do realizacji zamówienia publicznego osobę, w szczególności odpowiedzialną                    za świadczenie usług, kontrolę jakości lub kierowanie robotami budowlanymi,                            wraz z informacją na temat jej</w:t>
      </w:r>
      <w:r w:rsidR="005B1697">
        <w:rPr>
          <w:rFonts w:ascii="Times New Roman" w:hAnsi="Times New Roman"/>
          <w:color w:val="000000"/>
          <w:sz w:val="24"/>
          <w:szCs w:val="24"/>
          <w:lang w:eastAsia="pl-PL"/>
        </w:rPr>
        <w:t xml:space="preserve"> uprawnień, </w:t>
      </w:r>
      <w:r w:rsidRPr="000E26FF">
        <w:rPr>
          <w:rFonts w:ascii="Times New Roman" w:hAnsi="Times New Roman"/>
          <w:color w:val="000000"/>
          <w:sz w:val="24"/>
          <w:szCs w:val="24"/>
          <w:lang w:eastAsia="pl-PL"/>
        </w:rPr>
        <w:t xml:space="preserve"> kwalifikacji zawo</w:t>
      </w:r>
      <w:r w:rsidR="005B1697">
        <w:rPr>
          <w:rFonts w:ascii="Times New Roman" w:hAnsi="Times New Roman"/>
          <w:color w:val="000000"/>
          <w:sz w:val="24"/>
          <w:szCs w:val="24"/>
          <w:lang w:eastAsia="pl-PL"/>
        </w:rPr>
        <w:t>dowych i wykształcenia, niezbędneych</w:t>
      </w:r>
      <w:r w:rsidRPr="000E26FF">
        <w:rPr>
          <w:rFonts w:ascii="Times New Roman" w:hAnsi="Times New Roman"/>
          <w:color w:val="000000"/>
          <w:sz w:val="24"/>
          <w:szCs w:val="24"/>
          <w:lang w:eastAsia="pl-PL"/>
        </w:rPr>
        <w:t xml:space="preserve"> do wykonania zamówienia publicznego, a także zakresu wykonywanych przez nią czynności oraz informacją o podstawie do dysponowania                         tą osobą, tj.:</w:t>
      </w:r>
    </w:p>
    <w:p w:rsidR="00736BC8" w:rsidRDefault="00736BC8" w:rsidP="0031402F">
      <w:pPr>
        <w:numPr>
          <w:ilvl w:val="3"/>
          <w:numId w:val="0"/>
        </w:numPr>
        <w:tabs>
          <w:tab w:val="num" w:pos="0"/>
        </w:tabs>
        <w:spacing w:after="120" w:line="240" w:lineRule="auto"/>
        <w:jc w:val="both"/>
        <w:rPr>
          <w:rFonts w:ascii="Times New Roman" w:hAnsi="Times New Roman"/>
          <w:sz w:val="24"/>
          <w:szCs w:val="24"/>
        </w:rPr>
      </w:pPr>
      <w:r w:rsidRPr="005238C5">
        <w:rPr>
          <w:rFonts w:ascii="Times New Roman" w:hAnsi="Times New Roman"/>
          <w:color w:val="000000"/>
          <w:sz w:val="24"/>
          <w:szCs w:val="24"/>
          <w:lang w:eastAsia="pl-PL"/>
        </w:rPr>
        <w:t>kierownika budowy, posiadającego uprawnienia</w:t>
      </w:r>
      <w:r w:rsidRPr="005238C5">
        <w:rPr>
          <w:rFonts w:ascii="Times New Roman" w:hAnsi="Times New Roman"/>
          <w:sz w:val="24"/>
          <w:szCs w:val="24"/>
        </w:rPr>
        <w:t xml:space="preserve"> do kierowania robotami budowlanymi w specjalno</w:t>
      </w:r>
      <w:r>
        <w:rPr>
          <w:rFonts w:ascii="Times New Roman" w:hAnsi="Times New Roman"/>
          <w:sz w:val="24"/>
          <w:szCs w:val="24"/>
        </w:rPr>
        <w:t>ści drogowej</w:t>
      </w:r>
      <w:r w:rsidR="00040A57">
        <w:rPr>
          <w:rFonts w:ascii="Times New Roman" w:hAnsi="Times New Roman"/>
          <w:sz w:val="24"/>
          <w:szCs w:val="24"/>
        </w:rPr>
        <w:t xml:space="preserve"> bez ograniczeń</w:t>
      </w:r>
      <w:r w:rsidR="00A204CB">
        <w:rPr>
          <w:rFonts w:ascii="Times New Roman" w:hAnsi="Times New Roman"/>
          <w:sz w:val="24"/>
          <w:szCs w:val="24"/>
        </w:rPr>
        <w:t xml:space="preserve"> dysponującego</w:t>
      </w:r>
      <w:r w:rsidRPr="005238C5">
        <w:rPr>
          <w:rFonts w:ascii="Times New Roman" w:hAnsi="Times New Roman"/>
          <w:sz w:val="24"/>
          <w:szCs w:val="24"/>
        </w:rPr>
        <w:t xml:space="preserve"> aktualnym zaświadczeniem o przynależności do właściwej Izby Samorządu Zawodowego,</w:t>
      </w:r>
    </w:p>
    <w:p w:rsidR="002164DF" w:rsidRDefault="00A204CB" w:rsidP="0031402F">
      <w:pPr>
        <w:numPr>
          <w:ilvl w:val="3"/>
          <w:numId w:val="0"/>
        </w:numPr>
        <w:tabs>
          <w:tab w:val="num" w:pos="0"/>
        </w:tabs>
        <w:spacing w:after="120" w:line="240" w:lineRule="auto"/>
        <w:jc w:val="both"/>
        <w:rPr>
          <w:rFonts w:ascii="Times New Roman" w:hAnsi="Times New Roman"/>
          <w:sz w:val="24"/>
          <w:szCs w:val="24"/>
        </w:rPr>
      </w:pPr>
      <w:r>
        <w:rPr>
          <w:rFonts w:ascii="Times New Roman" w:hAnsi="Times New Roman"/>
          <w:sz w:val="24"/>
          <w:szCs w:val="24"/>
        </w:rPr>
        <w:t xml:space="preserve">kierowników robót </w:t>
      </w:r>
      <w:r w:rsidR="002164DF">
        <w:rPr>
          <w:rFonts w:ascii="Times New Roman" w:hAnsi="Times New Roman"/>
          <w:sz w:val="24"/>
          <w:szCs w:val="24"/>
        </w:rPr>
        <w:t xml:space="preserve">uprawnionych do kierowania robotami budowlanymi </w:t>
      </w:r>
      <w:r>
        <w:rPr>
          <w:rFonts w:ascii="Times New Roman" w:hAnsi="Times New Roman"/>
          <w:sz w:val="24"/>
          <w:szCs w:val="24"/>
        </w:rPr>
        <w:t xml:space="preserve">w specjalnościach: </w:t>
      </w:r>
    </w:p>
    <w:p w:rsidR="00A204CB" w:rsidRDefault="002164DF" w:rsidP="0031402F">
      <w:pPr>
        <w:numPr>
          <w:ilvl w:val="3"/>
          <w:numId w:val="0"/>
        </w:numPr>
        <w:tabs>
          <w:tab w:val="num" w:pos="0"/>
        </w:tabs>
        <w:spacing w:after="120" w:line="240" w:lineRule="auto"/>
        <w:jc w:val="both"/>
        <w:rPr>
          <w:rFonts w:ascii="Times New Roman" w:hAnsi="Times New Roman"/>
          <w:sz w:val="24"/>
          <w:szCs w:val="24"/>
        </w:rPr>
      </w:pPr>
      <w:r>
        <w:rPr>
          <w:rFonts w:ascii="Times New Roman" w:hAnsi="Times New Roman"/>
          <w:sz w:val="24"/>
          <w:szCs w:val="24"/>
        </w:rPr>
        <w:t xml:space="preserve">- </w:t>
      </w:r>
      <w:r w:rsidR="00A204CB">
        <w:rPr>
          <w:rFonts w:ascii="Times New Roman" w:hAnsi="Times New Roman"/>
          <w:sz w:val="24"/>
          <w:szCs w:val="24"/>
        </w:rPr>
        <w:t>instalacyjnej w zakresie sieci gazowych, wodociągowych i kanalizacyjnych</w:t>
      </w:r>
      <w:r>
        <w:rPr>
          <w:rFonts w:ascii="Times New Roman" w:hAnsi="Times New Roman"/>
          <w:sz w:val="24"/>
          <w:szCs w:val="24"/>
        </w:rPr>
        <w:t>,</w:t>
      </w:r>
    </w:p>
    <w:p w:rsidR="002164DF" w:rsidRDefault="002164DF" w:rsidP="0031402F">
      <w:pPr>
        <w:numPr>
          <w:ilvl w:val="3"/>
          <w:numId w:val="0"/>
        </w:numPr>
        <w:tabs>
          <w:tab w:val="num" w:pos="0"/>
        </w:tabs>
        <w:spacing w:after="120" w:line="240" w:lineRule="auto"/>
        <w:jc w:val="both"/>
        <w:rPr>
          <w:rFonts w:ascii="Times New Roman" w:hAnsi="Times New Roman"/>
          <w:sz w:val="24"/>
          <w:szCs w:val="24"/>
        </w:rPr>
      </w:pPr>
      <w:r>
        <w:rPr>
          <w:rFonts w:ascii="Times New Roman" w:hAnsi="Times New Roman"/>
          <w:sz w:val="24"/>
          <w:szCs w:val="24"/>
        </w:rPr>
        <w:t>- instalacyjnej w zakresie sieci, instalacji i urządzeń elektrycznych i elektroenergetycznych,</w:t>
      </w:r>
    </w:p>
    <w:p w:rsidR="002164DF" w:rsidRPr="005238C5" w:rsidRDefault="002164DF" w:rsidP="0031402F">
      <w:pPr>
        <w:numPr>
          <w:ilvl w:val="3"/>
          <w:numId w:val="0"/>
        </w:numPr>
        <w:tabs>
          <w:tab w:val="num" w:pos="0"/>
        </w:tabs>
        <w:spacing w:after="120" w:line="240" w:lineRule="auto"/>
        <w:jc w:val="both"/>
        <w:rPr>
          <w:rFonts w:ascii="Times New Roman" w:hAnsi="Times New Roman"/>
          <w:sz w:val="24"/>
          <w:szCs w:val="24"/>
        </w:rPr>
      </w:pPr>
      <w:r>
        <w:rPr>
          <w:rFonts w:ascii="Times New Roman" w:hAnsi="Times New Roman"/>
          <w:sz w:val="24"/>
          <w:szCs w:val="24"/>
        </w:rPr>
        <w:t xml:space="preserve">- telekomunikacyjnej w zakresie linii, instalacji i urządzeń liniowych. </w:t>
      </w:r>
    </w:p>
    <w:p w:rsidR="00736BC8" w:rsidRPr="005238C5" w:rsidRDefault="00736BC8" w:rsidP="005238C5">
      <w:pPr>
        <w:pStyle w:val="Akapitzlist"/>
        <w:tabs>
          <w:tab w:val="left" w:pos="426"/>
        </w:tabs>
        <w:ind w:left="0"/>
        <w:jc w:val="both"/>
        <w:rPr>
          <w:rFonts w:ascii="Times New Roman" w:hAnsi="Times New Roman"/>
          <w:b/>
          <w:color w:val="000000"/>
          <w:sz w:val="24"/>
          <w:lang w:eastAsia="pl-PL"/>
        </w:rPr>
      </w:pPr>
      <w:r w:rsidRPr="005238C5">
        <w:rPr>
          <w:rFonts w:ascii="Times New Roman" w:hAnsi="Times New Roman"/>
          <w:b/>
          <w:color w:val="000000"/>
          <w:sz w:val="24"/>
          <w:lang w:eastAsia="pl-PL"/>
        </w:rPr>
        <w:lastRenderedPageBreak/>
        <w:t xml:space="preserve">Uwaga: </w:t>
      </w:r>
    </w:p>
    <w:p w:rsidR="00736BC8" w:rsidRPr="005238C5"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r>
      <w:r w:rsidRPr="005238C5">
        <w:rPr>
          <w:rFonts w:ascii="Times New Roman" w:hAnsi="Times New Roman"/>
          <w:sz w:val="24"/>
          <w:lang w:eastAsia="pl-PL"/>
        </w:rPr>
        <w:t>Kierownik budowy</w:t>
      </w:r>
      <w:r w:rsidR="002164DF">
        <w:rPr>
          <w:rFonts w:ascii="Times New Roman" w:hAnsi="Times New Roman"/>
          <w:sz w:val="24"/>
          <w:lang w:eastAsia="pl-PL"/>
        </w:rPr>
        <w:t xml:space="preserve"> oraz kierownicy robót powinni</w:t>
      </w:r>
      <w:r w:rsidRPr="005238C5">
        <w:rPr>
          <w:rFonts w:ascii="Times New Roman" w:hAnsi="Times New Roman"/>
          <w:sz w:val="24"/>
          <w:lang w:eastAsia="pl-PL"/>
        </w:rPr>
        <w:t xml:space="preserve"> posiadać</w:t>
      </w:r>
      <w:r w:rsidRPr="005238C5">
        <w:rPr>
          <w:rFonts w:ascii="Times New Roman" w:hAnsi="Times New Roman"/>
          <w:color w:val="000000"/>
          <w:sz w:val="24"/>
          <w:lang w:eastAsia="pl-PL"/>
        </w:rPr>
        <w:t xml:space="preserve"> uprawnienia budowlane zgodnie z us</w:t>
      </w:r>
      <w:r>
        <w:rPr>
          <w:rFonts w:ascii="Times New Roman" w:hAnsi="Times New Roman"/>
          <w:color w:val="000000"/>
          <w:sz w:val="24"/>
          <w:lang w:eastAsia="pl-PL"/>
        </w:rPr>
        <w:t>tawą z dnia</w:t>
      </w:r>
      <w:r w:rsidRPr="005238C5">
        <w:rPr>
          <w:rFonts w:ascii="Times New Roman" w:hAnsi="Times New Roman"/>
          <w:color w:val="000000"/>
          <w:sz w:val="24"/>
          <w:lang w:eastAsia="pl-PL"/>
        </w:rPr>
        <w:t xml:space="preserve"> 07 lipca 1994 r. Prawo budowlane (Dz. U. z 2016 r., poz. 290 ze zm.)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 </w:t>
      </w:r>
    </w:p>
    <w:p w:rsidR="00736BC8" w:rsidRDefault="00736BC8" w:rsidP="0031402F">
      <w:pPr>
        <w:pStyle w:val="Akapitzlist"/>
        <w:tabs>
          <w:tab w:val="left" w:pos="426"/>
        </w:tabs>
        <w:spacing w:line="240" w:lineRule="auto"/>
        <w:ind w:left="0"/>
        <w:jc w:val="both"/>
        <w:rPr>
          <w:rFonts w:ascii="Times New Roman" w:hAnsi="Times New Roman"/>
          <w:color w:val="000000"/>
          <w:sz w:val="24"/>
          <w:lang w:eastAsia="pl-PL"/>
        </w:rPr>
      </w:pPr>
      <w:r w:rsidRPr="005238C5">
        <w:rPr>
          <w:rFonts w:ascii="Times New Roman" w:hAnsi="Times New Roman"/>
          <w:color w:val="000000"/>
          <w:sz w:val="24"/>
          <w:lang w:eastAsia="pl-PL"/>
        </w:rPr>
        <w:tab/>
        <w:t>Zgodnie z art. 12a ustawy Prawo budowlane samodzielne funkcje techniczne                               w budownictwie, określone w art. 12 ust. 1 ustawy mogą również wykonywać osoby, których odpowiednie kwalifikacje zawodowe zostały uznane na zas</w:t>
      </w:r>
      <w:r>
        <w:rPr>
          <w:rFonts w:ascii="Times New Roman" w:hAnsi="Times New Roman"/>
          <w:color w:val="000000"/>
          <w:sz w:val="24"/>
          <w:lang w:eastAsia="pl-PL"/>
        </w:rPr>
        <w:t>adach określonych</w:t>
      </w:r>
      <w:r w:rsidRPr="005238C5">
        <w:rPr>
          <w:rFonts w:ascii="Times New Roman" w:hAnsi="Times New Roman"/>
          <w:color w:val="000000"/>
          <w:sz w:val="24"/>
          <w:lang w:eastAsia="pl-PL"/>
        </w:rPr>
        <w:t xml:space="preserve">  w przepisach odrębnych. Regulację odrębną </w:t>
      </w:r>
      <w:r>
        <w:rPr>
          <w:rFonts w:ascii="Times New Roman" w:hAnsi="Times New Roman"/>
          <w:color w:val="000000"/>
          <w:sz w:val="24"/>
          <w:lang w:eastAsia="pl-PL"/>
        </w:rPr>
        <w:t>stanowią przepisy ustawy z dnia</w:t>
      </w:r>
      <w:r w:rsidRPr="005238C5">
        <w:rPr>
          <w:rFonts w:ascii="Times New Roman" w:hAnsi="Times New Roman"/>
          <w:color w:val="000000"/>
          <w:sz w:val="24"/>
          <w:lang w:eastAsia="pl-PL"/>
        </w:rPr>
        <w:t xml:space="preserve">  22 grudnia 2015 r. o zasadach uznawania kwalifikacji zawodowych nabytych w państwach członkowskich Unii Europejskiej (Dz. U. z 2016 r., poz. 65).</w:t>
      </w:r>
    </w:p>
    <w:p w:rsidR="00736BC8" w:rsidRPr="00255CEC" w:rsidRDefault="00736BC8" w:rsidP="005D07CC">
      <w:pPr>
        <w:spacing w:before="240" w:line="240" w:lineRule="auto"/>
        <w:ind w:firstLine="431"/>
        <w:jc w:val="both"/>
        <w:rPr>
          <w:rFonts w:ascii="Times New Roman" w:hAnsi="Times New Roman"/>
          <w:sz w:val="24"/>
          <w:szCs w:val="24"/>
        </w:rPr>
      </w:pPr>
      <w:r w:rsidRPr="00255CEC">
        <w:rPr>
          <w:rFonts w:ascii="Times New Roman" w:hAnsi="Times New Roman"/>
          <w:sz w:val="24"/>
          <w:szCs w:val="24"/>
        </w:rPr>
        <w:t>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5. Wykonawca, który polega na zdolnościach lub sytuacji in</w:t>
      </w:r>
      <w:r>
        <w:rPr>
          <w:rFonts w:ascii="Times New Roman" w:hAnsi="Times New Roman"/>
          <w:sz w:val="24"/>
          <w:szCs w:val="24"/>
        </w:rPr>
        <w:t>nych podmiotów, musi udowodnić Z</w:t>
      </w:r>
      <w:r w:rsidRPr="00255CEC">
        <w:rPr>
          <w:rFonts w:ascii="Times New Roman" w:hAnsi="Times New Roman"/>
          <w:sz w:val="24"/>
          <w:szCs w:val="24"/>
        </w:rPr>
        <w:t>amawiającemu, że realizując zamówienie, będzie dysponował niezbędnymi zasobami tych podmiotów, w szczególności przedstawiając zobowiązanie tych podmiotów do oddania mu do dyspozycji niezbędnych zasobów na potrzeby realizacji zamówienia.</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6. Zamawi</w:t>
      </w:r>
      <w:r>
        <w:rPr>
          <w:rFonts w:ascii="Times New Roman" w:hAnsi="Times New Roman"/>
          <w:sz w:val="24"/>
          <w:szCs w:val="24"/>
        </w:rPr>
        <w:t>ający ocenia, czy udostępniane W</w:t>
      </w:r>
      <w:r w:rsidRPr="00255CEC">
        <w:rPr>
          <w:rFonts w:ascii="Times New Roman" w:hAnsi="Times New Roman"/>
          <w:sz w:val="24"/>
          <w:szCs w:val="24"/>
        </w:rPr>
        <w:t>ykonawcy przez inne podmioty zdolności techniczne lub zawodowe lub ich sytuacja finansowa lub ekonomiczna</w:t>
      </w:r>
      <w:r>
        <w:rPr>
          <w:rFonts w:ascii="Times New Roman" w:hAnsi="Times New Roman"/>
          <w:sz w:val="24"/>
          <w:szCs w:val="24"/>
        </w:rPr>
        <w:t>, pozwalają na wykazanie przez W</w:t>
      </w:r>
      <w:r w:rsidRPr="00255CEC">
        <w:rPr>
          <w:rFonts w:ascii="Times New Roman" w:hAnsi="Times New Roman"/>
          <w:sz w:val="24"/>
          <w:szCs w:val="24"/>
        </w:rPr>
        <w:t xml:space="preserve">ykonawcę spełniania warunków udziału w postępowaniu oraz bada, czy nie zachodzą wobec tego podmiotu podstawy wykluczenia, o których mowa w art. 24 ust. 1 </w:t>
      </w:r>
      <w:proofErr w:type="spellStart"/>
      <w:r w:rsidRPr="00255CEC">
        <w:rPr>
          <w:rFonts w:ascii="Times New Roman" w:hAnsi="Times New Roman"/>
          <w:sz w:val="24"/>
          <w:szCs w:val="24"/>
        </w:rPr>
        <w:t>pkt</w:t>
      </w:r>
      <w:proofErr w:type="spellEnd"/>
      <w:r w:rsidRPr="00255CEC">
        <w:rPr>
          <w:rFonts w:ascii="Times New Roman" w:hAnsi="Times New Roman"/>
          <w:sz w:val="24"/>
          <w:szCs w:val="24"/>
        </w:rPr>
        <w:t xml:space="preserve"> 13–22 </w:t>
      </w:r>
      <w:r w:rsidRPr="00727B15">
        <w:rPr>
          <w:rFonts w:ascii="Times New Roman" w:hAnsi="Times New Roman"/>
          <w:sz w:val="24"/>
          <w:szCs w:val="24"/>
        </w:rPr>
        <w:t>i ust. 5</w:t>
      </w:r>
      <w:r w:rsidR="006F47FF">
        <w:rPr>
          <w:rFonts w:ascii="Times New Roman" w:hAnsi="Times New Roman"/>
          <w:sz w:val="24"/>
          <w:szCs w:val="24"/>
        </w:rPr>
        <w:t xml:space="preserve"> pkt. 1</w:t>
      </w:r>
      <w:r w:rsidRPr="00255CEC">
        <w:rPr>
          <w:rFonts w:ascii="Times New Roman" w:hAnsi="Times New Roman"/>
          <w:sz w:val="24"/>
          <w:szCs w:val="24"/>
        </w:rPr>
        <w:t>.</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7. W odniesieniu do warunków dotyczących wykształcenia, kwalifikacji</w:t>
      </w:r>
      <w:r>
        <w:rPr>
          <w:rFonts w:ascii="Times New Roman" w:hAnsi="Times New Roman"/>
          <w:sz w:val="24"/>
          <w:szCs w:val="24"/>
        </w:rPr>
        <w:t xml:space="preserve"> zawodowych lub doświadczenia, W</w:t>
      </w:r>
      <w:r w:rsidRPr="00255CEC">
        <w:rPr>
          <w:rFonts w:ascii="Times New Roman" w:hAnsi="Times New Roman"/>
          <w:sz w:val="24"/>
          <w:szCs w:val="24"/>
        </w:rPr>
        <w:t>ykonawcy mogą polegać na zdolnościach innych podmiotów, jeśli podmioty te zrealizują roboty budowlane lub usługi, do realizacji których te zdolności są wymagane.</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8. Wykonawca, który polega na sytuacji finansowej lub ekonomicznej innych podmiotów, odpowiada solidarnie z podmiotem, który zobowiązał się do udostępnienia zasob</w:t>
      </w:r>
      <w:r>
        <w:rPr>
          <w:rFonts w:ascii="Times New Roman" w:hAnsi="Times New Roman"/>
          <w:sz w:val="24"/>
          <w:szCs w:val="24"/>
        </w:rPr>
        <w:t>ów, za szkodę poniesioną przez Z</w:t>
      </w:r>
      <w:r w:rsidRPr="00255CEC">
        <w:rPr>
          <w:rFonts w:ascii="Times New Roman" w:hAnsi="Times New Roman"/>
          <w:sz w:val="24"/>
          <w:szCs w:val="24"/>
        </w:rPr>
        <w:t>amawiającego powstałą wskutek nieudostępnienia tych zasobów, chyba że za nieudostępnienie zasobów nie ponosi winy.</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9. Jeżeli zdolności techniczne lub zawodowe lub sytuacja ekonomiczna lub finansowa, p</w:t>
      </w:r>
      <w:r>
        <w:rPr>
          <w:rFonts w:ascii="Times New Roman" w:hAnsi="Times New Roman"/>
          <w:sz w:val="24"/>
          <w:szCs w:val="24"/>
        </w:rPr>
        <w:t>odmiotu na którego zasobach polega Wykonawca</w:t>
      </w:r>
      <w:r w:rsidRPr="00255CEC">
        <w:rPr>
          <w:rFonts w:ascii="Times New Roman" w:hAnsi="Times New Roman"/>
          <w:sz w:val="24"/>
          <w:szCs w:val="24"/>
        </w:rPr>
        <w:t xml:space="preserve"> nie</w:t>
      </w:r>
      <w:r>
        <w:rPr>
          <w:rFonts w:ascii="Times New Roman" w:hAnsi="Times New Roman"/>
          <w:sz w:val="24"/>
          <w:szCs w:val="24"/>
        </w:rPr>
        <w:t xml:space="preserve"> potwierdzają spełnienia przez W</w:t>
      </w:r>
      <w:r w:rsidRPr="00255CEC">
        <w:rPr>
          <w:rFonts w:ascii="Times New Roman" w:hAnsi="Times New Roman"/>
          <w:sz w:val="24"/>
          <w:szCs w:val="24"/>
        </w:rPr>
        <w:t>ykonawcę warunków udziału w postępowaniu lub zachodzą wobec tych p</w:t>
      </w:r>
      <w:r>
        <w:rPr>
          <w:rFonts w:ascii="Times New Roman" w:hAnsi="Times New Roman"/>
          <w:sz w:val="24"/>
          <w:szCs w:val="24"/>
        </w:rPr>
        <w:t>odmiotów podstawy wykluczenia, Z</w:t>
      </w:r>
      <w:r w:rsidRPr="00255CEC">
        <w:rPr>
          <w:rFonts w:ascii="Times New Roman" w:hAnsi="Times New Roman"/>
          <w:sz w:val="24"/>
          <w:szCs w:val="24"/>
        </w:rPr>
        <w:t>am</w:t>
      </w:r>
      <w:r>
        <w:rPr>
          <w:rFonts w:ascii="Times New Roman" w:hAnsi="Times New Roman"/>
          <w:sz w:val="24"/>
          <w:szCs w:val="24"/>
        </w:rPr>
        <w:t>awiający żąda, aby W</w:t>
      </w:r>
      <w:r w:rsidRPr="00255CEC">
        <w:rPr>
          <w:rFonts w:ascii="Times New Roman" w:hAnsi="Times New Roman"/>
          <w:sz w:val="24"/>
          <w:szCs w:val="24"/>
        </w:rPr>
        <w:t>ykonaw</w:t>
      </w:r>
      <w:r>
        <w:rPr>
          <w:rFonts w:ascii="Times New Roman" w:hAnsi="Times New Roman"/>
          <w:sz w:val="24"/>
          <w:szCs w:val="24"/>
        </w:rPr>
        <w:t>ca w terminie określonym przez Z</w:t>
      </w:r>
      <w:r w:rsidRPr="00255CEC">
        <w:rPr>
          <w:rFonts w:ascii="Times New Roman" w:hAnsi="Times New Roman"/>
          <w:sz w:val="24"/>
          <w:szCs w:val="24"/>
        </w:rPr>
        <w:t>amawiającego:</w:t>
      </w:r>
    </w:p>
    <w:p w:rsidR="00736BC8" w:rsidRPr="00255CEC"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1)</w:t>
      </w:r>
      <w:r w:rsidRPr="00255CEC">
        <w:rPr>
          <w:rFonts w:ascii="Times New Roman" w:hAnsi="Times New Roman"/>
          <w:sz w:val="24"/>
          <w:szCs w:val="24"/>
        </w:rPr>
        <w:tab/>
        <w:t>zastąpił ten podmiot innym podmiotem lub podmiotami lub</w:t>
      </w:r>
    </w:p>
    <w:p w:rsidR="00736BC8" w:rsidRDefault="00736BC8" w:rsidP="005D07CC">
      <w:pPr>
        <w:spacing w:line="240" w:lineRule="auto"/>
        <w:ind w:firstLine="431"/>
        <w:jc w:val="both"/>
        <w:rPr>
          <w:rFonts w:ascii="Times New Roman" w:hAnsi="Times New Roman"/>
          <w:sz w:val="24"/>
          <w:szCs w:val="24"/>
        </w:rPr>
      </w:pPr>
      <w:r w:rsidRPr="00255CEC">
        <w:rPr>
          <w:rFonts w:ascii="Times New Roman" w:hAnsi="Times New Roman"/>
          <w:sz w:val="24"/>
          <w:szCs w:val="24"/>
        </w:rPr>
        <w:t>2)</w:t>
      </w:r>
      <w:r w:rsidRPr="00255CEC">
        <w:rPr>
          <w:rFonts w:ascii="Times New Roman" w:hAnsi="Times New Roman"/>
          <w:sz w:val="24"/>
          <w:szCs w:val="24"/>
        </w:rPr>
        <w:tab/>
        <w:t>zobowiązał się do osobistego wykonania odpowiedniej części zamówienia, jeżeli wykaże zdolności techniczne lub zawodowe lub sytuację finansową lub ekono</w:t>
      </w:r>
      <w:r>
        <w:rPr>
          <w:rFonts w:ascii="Times New Roman" w:hAnsi="Times New Roman"/>
          <w:sz w:val="24"/>
          <w:szCs w:val="24"/>
        </w:rPr>
        <w:t>miczną.</w:t>
      </w:r>
    </w:p>
    <w:p w:rsidR="00736BC8" w:rsidRPr="005D07CC" w:rsidRDefault="00736BC8" w:rsidP="005D07CC">
      <w:pPr>
        <w:pStyle w:val="Tekstpodstawowy2"/>
        <w:rPr>
          <w:b/>
          <w:color w:val="000000"/>
          <w:sz w:val="24"/>
          <w:szCs w:val="24"/>
        </w:rPr>
      </w:pPr>
      <w:r w:rsidRPr="005D07CC">
        <w:rPr>
          <w:b/>
          <w:color w:val="000000"/>
          <w:sz w:val="24"/>
          <w:szCs w:val="24"/>
        </w:rPr>
        <w:lastRenderedPageBreak/>
        <w:t>VI. Wykaz oświadczeń i dokumentów, jakie mają złożyć oferenci</w:t>
      </w:r>
    </w:p>
    <w:p w:rsidR="00736BC8" w:rsidRPr="009B0D6F" w:rsidRDefault="00736BC8" w:rsidP="00350FB0">
      <w:pPr>
        <w:pStyle w:val="Akapitzlist"/>
        <w:numPr>
          <w:ilvl w:val="0"/>
          <w:numId w:val="6"/>
        </w:numPr>
        <w:spacing w:line="240" w:lineRule="auto"/>
        <w:ind w:left="284"/>
        <w:jc w:val="both"/>
        <w:rPr>
          <w:rFonts w:ascii="Times New Roman" w:hAnsi="Times New Roman"/>
          <w:sz w:val="24"/>
          <w:szCs w:val="24"/>
          <w:u w:val="single"/>
        </w:rPr>
      </w:pPr>
      <w:r w:rsidRPr="009B0D6F">
        <w:rPr>
          <w:rFonts w:ascii="Times New Roman" w:hAnsi="Times New Roman"/>
          <w:sz w:val="24"/>
          <w:szCs w:val="24"/>
          <w:u w:val="single"/>
        </w:rPr>
        <w:t xml:space="preserve">Zgodnie z art. 24 aa ust. 1 ustawy </w:t>
      </w:r>
      <w:proofErr w:type="spellStart"/>
      <w:r w:rsidRPr="009B0D6F">
        <w:rPr>
          <w:rFonts w:ascii="Times New Roman" w:hAnsi="Times New Roman"/>
          <w:sz w:val="24"/>
          <w:szCs w:val="24"/>
          <w:u w:val="single"/>
        </w:rPr>
        <w:t>Pzp</w:t>
      </w:r>
      <w:proofErr w:type="spellEnd"/>
      <w:r w:rsidRPr="009B0D6F">
        <w:rPr>
          <w:rFonts w:ascii="Times New Roman" w:hAnsi="Times New Roman"/>
          <w:sz w:val="24"/>
          <w:szCs w:val="24"/>
          <w:u w:val="single"/>
        </w:rPr>
        <w:t xml:space="preserve"> Zamawiający najpierw dokona oceny ofert a następnie zbada czy oferta która została oceniona jako najkorzystniejsza nie podlega wykluczeniu oraz spełnia warunki udziału w postępowaniu. W przypadku kiedy przedmiotowy Wykonawca uchyla się od zawarcia umowy Zamawiający zbada, czy Wykonawca który złożył ofertę najwyżej ocenioną z pośród pozostałych ofert nie podlega wykluczeniu oraz czy spełnia warunki udziału w postępowaniu.</w:t>
      </w:r>
    </w:p>
    <w:p w:rsidR="00736BC8" w:rsidRPr="0002268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022681">
        <w:rPr>
          <w:rFonts w:ascii="Times New Roman" w:hAnsi="Times New Roman"/>
          <w:b/>
          <w:color w:val="000000"/>
          <w:sz w:val="24"/>
          <w:lang w:eastAsia="pl-PL"/>
        </w:rPr>
        <w:t>Wykaz wstępnych oświadczeń, które należy dołączyć do oferty:</w:t>
      </w:r>
    </w:p>
    <w:p w:rsidR="00736BC8" w:rsidRPr="004F0549"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celu wstępnego wykazania spełniania przez Wykonawcę warunków o których mowa w art. 22 ust. 1b ustawy </w:t>
      </w:r>
      <w:proofErr w:type="spellStart"/>
      <w:r w:rsidRPr="004F0549">
        <w:rPr>
          <w:rFonts w:ascii="Times New Roman" w:hAnsi="Times New Roman"/>
          <w:color w:val="000000"/>
          <w:sz w:val="24"/>
          <w:lang w:eastAsia="pl-PL"/>
        </w:rPr>
        <w:t>Pzp</w:t>
      </w:r>
      <w:proofErr w:type="spellEnd"/>
      <w:r w:rsidRPr="004F0549">
        <w:rPr>
          <w:rFonts w:ascii="Times New Roman" w:hAnsi="Times New Roman"/>
          <w:color w:val="000000"/>
          <w:sz w:val="24"/>
          <w:lang w:eastAsia="pl-PL"/>
        </w:rPr>
        <w:t xml:space="preserve"> należy wraz z ofertą złożyć aktualne na dzień składania ofert oświadczenie dotyczące spełniania warunków udziału w postępowaniu stanowiące wstępne potwierdzenie, że Wykonawca</w:t>
      </w:r>
      <w:r>
        <w:rPr>
          <w:rFonts w:ascii="Times New Roman" w:hAnsi="Times New Roman"/>
          <w:color w:val="000000"/>
          <w:sz w:val="24"/>
          <w:lang w:eastAsia="pl-PL"/>
        </w:rPr>
        <w:t xml:space="preserve"> spełnia warunki udziału w postę</w:t>
      </w:r>
      <w:r w:rsidRPr="004F0549">
        <w:rPr>
          <w:rFonts w:ascii="Times New Roman" w:hAnsi="Times New Roman"/>
          <w:color w:val="000000"/>
          <w:sz w:val="24"/>
          <w:lang w:eastAsia="pl-PL"/>
        </w:rPr>
        <w:t>powaniu, sporządzonego według wzo</w:t>
      </w:r>
      <w:r>
        <w:rPr>
          <w:rFonts w:ascii="Times New Roman" w:hAnsi="Times New Roman"/>
          <w:color w:val="000000"/>
          <w:sz w:val="24"/>
          <w:lang w:eastAsia="pl-PL"/>
        </w:rPr>
        <w:t xml:space="preserve">ru stanowiącego załącznik nr 3 </w:t>
      </w:r>
      <w:r w:rsidRPr="004F0549">
        <w:rPr>
          <w:rFonts w:ascii="Times New Roman" w:hAnsi="Times New Roman"/>
          <w:color w:val="000000"/>
          <w:sz w:val="24"/>
          <w:lang w:eastAsia="pl-PL"/>
        </w:rPr>
        <w:t>do SIWZ. W przypadku jeżeli Wykonawca wykazując spełnianie warunków powołując się na zasoby innych podmiotów w zakresie w jakim powołuje się na ich zasoby zamieszcza informacje o tych podmiotach w przedmiotowym oświadczeniu.</w:t>
      </w:r>
    </w:p>
    <w:p w:rsidR="00736BC8" w:rsidRPr="004F0549" w:rsidRDefault="00736BC8" w:rsidP="009034A6">
      <w:pPr>
        <w:pStyle w:val="Akapitzlist"/>
        <w:spacing w:line="240" w:lineRule="auto"/>
        <w:ind w:left="284"/>
        <w:jc w:val="both"/>
        <w:rPr>
          <w:rFonts w:ascii="Times New Roman" w:hAnsi="Times New Roman"/>
          <w:color w:val="000000"/>
          <w:sz w:val="24"/>
          <w:lang w:eastAsia="pl-PL"/>
        </w:rPr>
      </w:pPr>
      <w:r w:rsidRPr="004F0549">
        <w:rPr>
          <w:rFonts w:ascii="Times New Roman" w:hAnsi="Times New Roman"/>
          <w:color w:val="000000"/>
          <w:sz w:val="24"/>
          <w:lang w:eastAsia="pl-PL"/>
        </w:rPr>
        <w:t xml:space="preserve">W przypadku wspólnego ubiegania się o zamówienie przez Wykonawców, przedmiotowe oświadczenie składa każdy z Wykonawców wspólnie ubiegających się o zamówienie. </w:t>
      </w:r>
    </w:p>
    <w:p w:rsidR="00736BC8" w:rsidRDefault="00736BC8" w:rsidP="00350FB0">
      <w:pPr>
        <w:pStyle w:val="Akapitzlist"/>
        <w:numPr>
          <w:ilvl w:val="3"/>
          <w:numId w:val="3"/>
        </w:numPr>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 celu wstępnego wykazania braku podstaw do wykluczenia z postępowania w sytuacji o której mowa w art. 24 ust. 1 pkt. 12-23 ora</w:t>
      </w:r>
      <w:r w:rsidR="00E702D9">
        <w:rPr>
          <w:rFonts w:ascii="Times New Roman" w:hAnsi="Times New Roman"/>
          <w:color w:val="000000"/>
          <w:sz w:val="24"/>
          <w:lang w:eastAsia="pl-PL"/>
        </w:rPr>
        <w:t>z art. 24 ust. 5 pkt. 1</w:t>
      </w:r>
      <w:r>
        <w:rPr>
          <w:rFonts w:ascii="Times New Roman" w:hAnsi="Times New Roman"/>
          <w:color w:val="000000"/>
          <w:sz w:val="24"/>
          <w:lang w:eastAsia="pl-PL"/>
        </w:rPr>
        <w:t xml:space="preserve">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xml:space="preserve"> należy wraz z ofertą złożyć aktualne na dzień składania ofert oświadczenie dotyczące przesłanek wykluczenia z postępowania sporządzone według wzoru stanowiącego załącznik nr 2 do SIWZ. </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zamierza powierzyć wykonanie części zamówienia podwykonawcom, w celu wykazania braku istnienia wobec nich podstaw wykluczenia w postępowaniu zamieszcza informacje o podwykonawcach oraz części zamówienia która zostanie im powierzona w oświadczeniu stanowiącym załącznik nr 2 do SIWZ w zakresie o którym mowa w rozdz. V SIWZ.</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 przypadku wspólnego ubiegania się o zamówienie przez Wykonawców (dotyczy również wspólników spółki cywilnej) przedmiotowe oświadczenia składa każdy z Wykonawców wspólnie ubiegających się o zamówienie.</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Wykonawca który powołuje się na zasoby innych podmiotów, w celu wykazania braku istnienia wobec nich podstaw do wykluczenia zamieszcza informacje o tych podmiotach w przedmiotowym oświadczeniu oraz składa zobowiązanie tego podmiotu do oddania swego zasobu na potrzeby Wykonawcy składającego ofertę – zał. nr 8 do SIWZ.</w:t>
      </w:r>
    </w:p>
    <w:p w:rsidR="00736BC8" w:rsidRPr="000A0690" w:rsidRDefault="00736BC8" w:rsidP="009034A6">
      <w:pPr>
        <w:pStyle w:val="Akapitzlist"/>
        <w:spacing w:line="240" w:lineRule="auto"/>
        <w:ind w:left="284"/>
        <w:jc w:val="both"/>
        <w:rPr>
          <w:rFonts w:ascii="Times New Roman" w:hAnsi="Times New Roman"/>
          <w:color w:val="000000"/>
          <w:sz w:val="24"/>
          <w:u w:val="single"/>
          <w:lang w:eastAsia="pl-PL"/>
        </w:rPr>
      </w:pPr>
      <w:r w:rsidRPr="000A0690">
        <w:rPr>
          <w:rFonts w:ascii="Times New Roman" w:hAnsi="Times New Roman"/>
          <w:color w:val="000000"/>
          <w:sz w:val="24"/>
          <w:u w:val="single"/>
          <w:lang w:eastAsia="pl-PL"/>
        </w:rPr>
        <w:t xml:space="preserve">Zobowiązanie podmiotu udostępniającego swoje zasoby na potrzeby Wykonawcy składającego ofertę, </w:t>
      </w:r>
      <w:r w:rsidRPr="000A0690">
        <w:rPr>
          <w:rFonts w:ascii="Times New Roman" w:hAnsi="Times New Roman"/>
          <w:b/>
          <w:color w:val="000000"/>
          <w:sz w:val="24"/>
          <w:u w:val="single"/>
          <w:lang w:eastAsia="pl-PL"/>
        </w:rPr>
        <w:t>należy złożyć wraz z ofertą.</w:t>
      </w:r>
    </w:p>
    <w:p w:rsidR="00736BC8" w:rsidRDefault="00736BC8" w:rsidP="009034A6">
      <w:pPr>
        <w:pStyle w:val="Akapitzlist"/>
        <w:spacing w:line="240" w:lineRule="auto"/>
        <w:ind w:left="284"/>
        <w:jc w:val="both"/>
        <w:rPr>
          <w:rFonts w:ascii="Times New Roman" w:hAnsi="Times New Roman"/>
          <w:color w:val="000000"/>
          <w:sz w:val="24"/>
          <w:lang w:eastAsia="pl-PL"/>
        </w:rPr>
      </w:pPr>
      <w:r>
        <w:rPr>
          <w:rFonts w:ascii="Times New Roman" w:hAnsi="Times New Roman"/>
          <w:color w:val="000000"/>
          <w:sz w:val="24"/>
          <w:lang w:eastAsia="pl-PL"/>
        </w:rPr>
        <w:t xml:space="preserve">W celu dokonania oceny, czy Wykonawca polegając na zdolności czy sytuacji innych podmiotów na zasadach określonych w art. 22a ustawy </w:t>
      </w:r>
      <w:proofErr w:type="spellStart"/>
      <w:r>
        <w:rPr>
          <w:rFonts w:ascii="Times New Roman" w:hAnsi="Times New Roman"/>
          <w:color w:val="000000"/>
          <w:sz w:val="24"/>
          <w:lang w:eastAsia="pl-PL"/>
        </w:rPr>
        <w:t>Pzp</w:t>
      </w:r>
      <w:proofErr w:type="spellEnd"/>
      <w:r>
        <w:rPr>
          <w:rFonts w:ascii="Times New Roman" w:hAnsi="Times New Roman"/>
          <w:color w:val="000000"/>
          <w:sz w:val="24"/>
          <w:lang w:eastAsia="pl-PL"/>
        </w:rPr>
        <w:t>, będzie dysponował niezbędnymi zasobami w stopniu umożliwiającym należyte wykonanie zamówienia publicznego oraz oceny czy stosunek łączący Wykonawcę z tymi podmiotami gwarantuje rzeczywisty dostęp do ich zasobów oryginał zobowiązania podmiotu udostępniającego swoje zasoby na potrzeby Wykonawcy składającego ofertę w szczególności winien określać:</w:t>
      </w:r>
    </w:p>
    <w:p w:rsidR="00736BC8" w:rsidRPr="0026492A" w:rsidRDefault="00736BC8" w:rsidP="00350FB0">
      <w:pPr>
        <w:pStyle w:val="Akapitzlist"/>
        <w:numPr>
          <w:ilvl w:val="0"/>
          <w:numId w:val="7"/>
        </w:numPr>
        <w:spacing w:line="240" w:lineRule="auto"/>
        <w:jc w:val="both"/>
        <w:rPr>
          <w:rFonts w:ascii="Times New Roman" w:hAnsi="Times New Roman"/>
          <w:color w:val="000000"/>
          <w:sz w:val="24"/>
          <w:lang w:eastAsia="pl-PL"/>
        </w:rPr>
      </w:pPr>
      <w:r w:rsidRPr="0026492A">
        <w:rPr>
          <w:rFonts w:ascii="Times New Roman" w:hAnsi="Times New Roman"/>
          <w:color w:val="000000"/>
          <w:sz w:val="24"/>
          <w:lang w:eastAsia="pl-PL"/>
        </w:rPr>
        <w:t>zakres dostępnych wykonawcy zasobów innego podmiotu.</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sposób wykorzystania zasobów innego podmiotu, przez Wykonawcę przy realizacji zamówienia publicznego,</w:t>
      </w:r>
    </w:p>
    <w:p w:rsidR="00736BC8"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t>zakres i okres udziału innego podmiotu przy wykonywaniu zamówienia publicznego,</w:t>
      </w:r>
    </w:p>
    <w:p w:rsidR="00736BC8" w:rsidRPr="004F0549" w:rsidRDefault="00736BC8" w:rsidP="00350FB0">
      <w:pPr>
        <w:pStyle w:val="Akapitzlist"/>
        <w:numPr>
          <w:ilvl w:val="0"/>
          <w:numId w:val="7"/>
        </w:numPr>
        <w:spacing w:line="240" w:lineRule="auto"/>
        <w:jc w:val="both"/>
        <w:rPr>
          <w:rFonts w:ascii="Times New Roman" w:hAnsi="Times New Roman"/>
          <w:color w:val="000000"/>
          <w:sz w:val="24"/>
          <w:lang w:eastAsia="pl-PL"/>
        </w:rPr>
      </w:pPr>
      <w:r>
        <w:rPr>
          <w:rFonts w:ascii="Times New Roman" w:hAnsi="Times New Roman"/>
          <w:color w:val="000000"/>
          <w:sz w:val="24"/>
          <w:lang w:eastAsia="pl-PL"/>
        </w:rPr>
        <w:lastRenderedPageBreak/>
        <w:t>czy podmiot na zdolnościach którego Wykonawca polega w odniesieniu do warunków udziału w postępowaniu dotyczących wykształcenia, kwalifikacji zawodowych, doświadczenia zrealizuje roboty budowlane których przekazane zdolności dotyczą</w:t>
      </w:r>
    </w:p>
    <w:p w:rsidR="00736BC8" w:rsidRPr="00B81C31" w:rsidRDefault="00736BC8" w:rsidP="00350FB0">
      <w:pPr>
        <w:pStyle w:val="Akapitzlist"/>
        <w:numPr>
          <w:ilvl w:val="0"/>
          <w:numId w:val="6"/>
        </w:numPr>
        <w:tabs>
          <w:tab w:val="left" w:pos="426"/>
        </w:tabs>
        <w:spacing w:line="240" w:lineRule="auto"/>
        <w:jc w:val="both"/>
        <w:rPr>
          <w:rFonts w:ascii="Times New Roman" w:hAnsi="Times New Roman"/>
          <w:b/>
          <w:color w:val="000000"/>
          <w:sz w:val="24"/>
          <w:lang w:eastAsia="pl-PL"/>
        </w:rPr>
      </w:pPr>
      <w:r w:rsidRPr="001A751F">
        <w:rPr>
          <w:rFonts w:ascii="Times New Roman" w:hAnsi="Times New Roman"/>
          <w:b/>
          <w:color w:val="000000"/>
          <w:sz w:val="24"/>
          <w:lang w:eastAsia="pl-PL"/>
        </w:rPr>
        <w:t xml:space="preserve">Wykaz dokumentów do złożenia których Zamawiający wezwie Wykonawcę którego oferta zostanie najwyżej oceniona w niniejszym postępowaniu. </w:t>
      </w:r>
    </w:p>
    <w:p w:rsidR="00736BC8" w:rsidRPr="005D42C0" w:rsidRDefault="00736BC8" w:rsidP="00350FB0">
      <w:pPr>
        <w:pStyle w:val="Akapitzlist"/>
        <w:numPr>
          <w:ilvl w:val="1"/>
          <w:numId w:val="6"/>
        </w:numPr>
        <w:tabs>
          <w:tab w:val="left" w:pos="426"/>
        </w:tabs>
        <w:spacing w:line="240" w:lineRule="auto"/>
        <w:jc w:val="both"/>
        <w:rPr>
          <w:rFonts w:ascii="Times New Roman" w:hAnsi="Times New Roman"/>
          <w:color w:val="000000"/>
          <w:sz w:val="24"/>
          <w:lang w:eastAsia="pl-PL"/>
        </w:rPr>
      </w:pPr>
      <w:r w:rsidRPr="00433833">
        <w:rPr>
          <w:rFonts w:ascii="Times New Roman" w:hAnsi="Times New Roman"/>
          <w:bCs/>
          <w:sz w:val="24"/>
          <w:szCs w:val="24"/>
        </w:rPr>
        <w:t>W celu potwierdzenia braku podstaw wykluczenia z udziału w postępowaniu</w:t>
      </w:r>
      <w:r>
        <w:rPr>
          <w:rFonts w:ascii="Times New Roman" w:hAnsi="Times New Roman"/>
          <w:bCs/>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5D42C0">
        <w:rPr>
          <w:rFonts w:ascii="Times New Roman" w:hAnsi="Times New Roman"/>
          <w:sz w:val="24"/>
          <w:szCs w:val="24"/>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5D42C0">
        <w:rPr>
          <w:rFonts w:ascii="Times New Roman" w:hAnsi="Times New Roman"/>
          <w:sz w:val="24"/>
          <w:szCs w:val="24"/>
        </w:rPr>
        <w:t>pkt</w:t>
      </w:r>
      <w:proofErr w:type="spellEnd"/>
      <w:r w:rsidRPr="005D42C0">
        <w:rPr>
          <w:rFonts w:ascii="Times New Roman" w:hAnsi="Times New Roman"/>
          <w:sz w:val="24"/>
          <w:szCs w:val="24"/>
        </w:rPr>
        <w:t xml:space="preserve"> 1 ustawy </w:t>
      </w:r>
      <w:proofErr w:type="spellStart"/>
      <w:r w:rsidRPr="005D42C0">
        <w:rPr>
          <w:rFonts w:ascii="Times New Roman" w:hAnsi="Times New Roman"/>
          <w:sz w:val="24"/>
          <w:szCs w:val="24"/>
          <w:lang w:eastAsia="ar-SA"/>
        </w:rPr>
        <w:t>Pzp</w:t>
      </w:r>
      <w:proofErr w:type="spellEnd"/>
      <w:r w:rsidRPr="005D42C0">
        <w:rPr>
          <w:rFonts w:ascii="Times New Roman" w:hAnsi="Times New Roman"/>
          <w:sz w:val="24"/>
          <w:szCs w:val="24"/>
          <w:lang w:eastAsia="ar-SA"/>
        </w:rPr>
        <w:t>.</w:t>
      </w:r>
      <w:r>
        <w:rPr>
          <w:rFonts w:ascii="Times New Roman" w:hAnsi="Times New Roman"/>
          <w:sz w:val="24"/>
          <w:szCs w:val="24"/>
          <w:lang w:eastAsia="ar-SA"/>
        </w:rPr>
        <w:t>,</w:t>
      </w:r>
    </w:p>
    <w:p w:rsidR="00736BC8" w:rsidRPr="009034A6" w:rsidRDefault="00736BC8" w:rsidP="00350FB0">
      <w:pPr>
        <w:pStyle w:val="Akapitzlist"/>
        <w:numPr>
          <w:ilvl w:val="0"/>
          <w:numId w:val="8"/>
        </w:numPr>
        <w:autoSpaceDE w:val="0"/>
        <w:autoSpaceDN w:val="0"/>
        <w:adjustRightInd w:val="0"/>
        <w:spacing w:line="240" w:lineRule="auto"/>
        <w:ind w:left="284" w:hanging="284"/>
        <w:jc w:val="both"/>
        <w:rPr>
          <w:rFonts w:ascii="Times New Roman" w:hAnsi="Times New Roman"/>
          <w:sz w:val="24"/>
          <w:szCs w:val="24"/>
        </w:rPr>
      </w:pPr>
      <w:r w:rsidRPr="009034A6">
        <w:rPr>
          <w:rFonts w:ascii="Times New Roman" w:hAnsi="Times New Roman"/>
          <w:sz w:val="24"/>
          <w:szCs w:val="24"/>
        </w:rPr>
        <w:t>zaświadczenie właściwego naczelnika urzędu</w:t>
      </w:r>
      <w:r>
        <w:rPr>
          <w:rFonts w:ascii="Times New Roman" w:hAnsi="Times New Roman"/>
          <w:sz w:val="24"/>
          <w:szCs w:val="24"/>
        </w:rPr>
        <w:t xml:space="preserve"> skarbowego potwierdzające, że W</w:t>
      </w:r>
      <w:r w:rsidRPr="009034A6">
        <w:rPr>
          <w:rFonts w:ascii="Times New Roman" w:hAnsi="Times New Roman"/>
          <w:sz w:val="24"/>
          <w:szCs w:val="24"/>
        </w:rPr>
        <w:t>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2E2503">
        <w:rPr>
          <w:rFonts w:ascii="Times New Roman" w:hAnsi="Times New Roman"/>
          <w:sz w:val="24"/>
          <w:szCs w:val="24"/>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sz w:val="24"/>
          <w:szCs w:val="24"/>
        </w:rPr>
        <w:t>,</w:t>
      </w:r>
    </w:p>
    <w:p w:rsidR="00736BC8" w:rsidRDefault="00736BC8" w:rsidP="00350FB0">
      <w:pPr>
        <w:pStyle w:val="Akapitzlist"/>
        <w:numPr>
          <w:ilvl w:val="0"/>
          <w:numId w:val="8"/>
        </w:numPr>
        <w:autoSpaceDE w:val="0"/>
        <w:autoSpaceDN w:val="0"/>
        <w:adjustRightInd w:val="0"/>
        <w:spacing w:line="240" w:lineRule="auto"/>
        <w:ind w:left="284"/>
        <w:jc w:val="both"/>
        <w:rPr>
          <w:rFonts w:ascii="Times New Roman" w:hAnsi="Times New Roman"/>
          <w:sz w:val="24"/>
          <w:szCs w:val="24"/>
          <w:lang w:eastAsia="ar-SA"/>
        </w:rPr>
      </w:pPr>
      <w:r w:rsidRPr="00870F89">
        <w:rPr>
          <w:rFonts w:ascii="Times New Roman" w:hAnsi="Times New Roman"/>
          <w:sz w:val="24"/>
          <w:szCs w:val="24"/>
        </w:rPr>
        <w:t xml:space="preserve">informację z Krajowego Rejestru Karnego </w:t>
      </w:r>
      <w:r w:rsidRPr="00870F89">
        <w:rPr>
          <w:rFonts w:ascii="Times New Roman" w:hAnsi="Times New Roman"/>
          <w:sz w:val="24"/>
          <w:szCs w:val="24"/>
          <w:u w:val="single"/>
        </w:rPr>
        <w:t xml:space="preserve">w zakresie określonym w art. 24 ust. 1 </w:t>
      </w:r>
      <w:proofErr w:type="spellStart"/>
      <w:r w:rsidRPr="00870F89">
        <w:rPr>
          <w:rFonts w:ascii="Times New Roman" w:hAnsi="Times New Roman"/>
          <w:sz w:val="24"/>
          <w:szCs w:val="24"/>
          <w:u w:val="single"/>
        </w:rPr>
        <w:t>pkt</w:t>
      </w:r>
      <w:proofErr w:type="spellEnd"/>
      <w:r w:rsidRPr="00870F89">
        <w:rPr>
          <w:rFonts w:ascii="Times New Roman" w:hAnsi="Times New Roman"/>
          <w:sz w:val="24"/>
          <w:szCs w:val="24"/>
          <w:u w:val="single"/>
        </w:rPr>
        <w:t xml:space="preserve"> 13, 14 i 21 ustawy </w:t>
      </w:r>
      <w:proofErr w:type="spellStart"/>
      <w:r w:rsidRPr="00870F89">
        <w:rPr>
          <w:rFonts w:ascii="Times New Roman" w:hAnsi="Times New Roman"/>
          <w:sz w:val="24"/>
          <w:szCs w:val="24"/>
          <w:u w:val="single"/>
        </w:rPr>
        <w:t>Pzp</w:t>
      </w:r>
      <w:proofErr w:type="spellEnd"/>
      <w:r w:rsidRPr="00870F89">
        <w:rPr>
          <w:rFonts w:ascii="Times New Roman" w:hAnsi="Times New Roman"/>
          <w:sz w:val="24"/>
          <w:szCs w:val="24"/>
        </w:rPr>
        <w:t xml:space="preserve"> wystawioną nie wcześniej niż 6 miesięcy przed upływem terminu składania ofert.</w:t>
      </w:r>
    </w:p>
    <w:p w:rsidR="00736BC8" w:rsidRPr="000252E2" w:rsidRDefault="00736BC8" w:rsidP="00350FB0">
      <w:pPr>
        <w:pStyle w:val="Akapitzlist"/>
        <w:numPr>
          <w:ilvl w:val="1"/>
          <w:numId w:val="4"/>
        </w:numPr>
        <w:tabs>
          <w:tab w:val="left" w:pos="709"/>
        </w:tabs>
        <w:autoSpaceDE w:val="0"/>
        <w:autoSpaceDN w:val="0"/>
        <w:adjustRightInd w:val="0"/>
        <w:spacing w:line="240" w:lineRule="auto"/>
        <w:jc w:val="both"/>
        <w:rPr>
          <w:rFonts w:ascii="Times New Roman" w:hAnsi="Times New Roman"/>
          <w:sz w:val="24"/>
          <w:szCs w:val="24"/>
          <w:shd w:val="clear" w:color="auto" w:fill="FFFFFF"/>
        </w:rPr>
      </w:pPr>
      <w:r w:rsidRPr="000252E2">
        <w:rPr>
          <w:rFonts w:ascii="Times New Roman" w:hAnsi="Times New Roman"/>
          <w:sz w:val="24"/>
          <w:szCs w:val="24"/>
          <w:u w:val="single"/>
          <w:shd w:val="clear" w:color="auto" w:fill="FFFFFF"/>
        </w:rPr>
        <w:t>Jeżeli Wykonawca ma siedzibę lub miejsce zamieszkania poza terytorium Rzeczypospolitej Polskiej</w:t>
      </w:r>
      <w:r w:rsidRPr="000252E2">
        <w:rPr>
          <w:rFonts w:ascii="Times New Roman" w:hAnsi="Times New Roman"/>
          <w:sz w:val="24"/>
          <w:szCs w:val="24"/>
          <w:shd w:val="clear" w:color="auto" w:fill="FFFFFF"/>
        </w:rPr>
        <w:t xml:space="preserve">, zamiast dokumentów, o których mowa w </w:t>
      </w:r>
      <w:proofErr w:type="spellStart"/>
      <w:r w:rsidRPr="000252E2">
        <w:rPr>
          <w:rFonts w:ascii="Times New Roman" w:hAnsi="Times New Roman"/>
          <w:sz w:val="24"/>
          <w:szCs w:val="24"/>
          <w:shd w:val="clear" w:color="auto" w:fill="FFFFFF"/>
        </w:rPr>
        <w:t>pkt</w:t>
      </w:r>
      <w:proofErr w:type="spellEnd"/>
      <w:r w:rsidRPr="000252E2">
        <w:rPr>
          <w:rFonts w:ascii="Times New Roman" w:hAnsi="Times New Roman"/>
          <w:sz w:val="24"/>
          <w:szCs w:val="24"/>
          <w:shd w:val="clear" w:color="auto" w:fill="FFFFFF"/>
        </w:rPr>
        <w:t xml:space="preserve"> od 3.1 a) do 3.1 d), składa:</w:t>
      </w:r>
    </w:p>
    <w:p w:rsidR="00736BC8" w:rsidRPr="000252E2"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0252E2">
        <w:rPr>
          <w:rFonts w:ascii="Times New Roman" w:hAnsi="Times New Roman"/>
          <w:sz w:val="24"/>
          <w:szCs w:val="24"/>
          <w:lang w:eastAsia="pl-PL"/>
        </w:rPr>
        <w:t>dokument lub dokumenty wystawione w kraju, w którym wykonawca ma siedzibę lub miejsce zamieszkania potwierdzające że:</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zalega z opłacaniem podatków, opłat, składek na ubezpieczenie społeczne lub zdrowotne albo że zawarł porozumienie z właściwym organem w sprawie spłat tych należności wraz z ewentual</w:t>
      </w:r>
      <w:r>
        <w:rPr>
          <w:rFonts w:ascii="Times New Roman" w:hAnsi="Times New Roman"/>
          <w:sz w:val="24"/>
          <w:szCs w:val="24"/>
        </w:rPr>
        <w:t xml:space="preserve">nymi odsetkami lub grzywnami, w szczególności uzyskał </w:t>
      </w:r>
      <w:r w:rsidRPr="009A29B3">
        <w:rPr>
          <w:rFonts w:ascii="Times New Roman" w:hAnsi="Times New Roman"/>
          <w:sz w:val="24"/>
          <w:szCs w:val="24"/>
        </w:rPr>
        <w:t>przewidziane prawem zwolnienie, odroczenie lub rozłożenie na raty zaległych płatności lub wstrzymanie w całości wykon</w:t>
      </w:r>
      <w:r>
        <w:rPr>
          <w:rFonts w:ascii="Times New Roman" w:hAnsi="Times New Roman"/>
          <w:sz w:val="24"/>
          <w:szCs w:val="24"/>
        </w:rPr>
        <w:t>ania decyzji właściwego organu.</w:t>
      </w:r>
    </w:p>
    <w:p w:rsidR="00736BC8" w:rsidRPr="00872FDB" w:rsidRDefault="00736BC8" w:rsidP="000252E2">
      <w:pPr>
        <w:pStyle w:val="Bezodstpw"/>
        <w:ind w:left="284" w:hanging="284"/>
        <w:jc w:val="both"/>
        <w:rPr>
          <w:rFonts w:ascii="Times New Roman" w:hAnsi="Times New Roman"/>
          <w:sz w:val="24"/>
          <w:szCs w:val="24"/>
        </w:rPr>
      </w:pPr>
      <w:r>
        <w:rPr>
          <w:rFonts w:ascii="Times New Roman" w:hAnsi="Times New Roman"/>
          <w:i/>
          <w:sz w:val="24"/>
          <w:szCs w:val="24"/>
        </w:rPr>
        <w:tab/>
      </w:r>
      <w:r w:rsidRPr="009A29B3">
        <w:rPr>
          <w:rFonts w:ascii="Times New Roman" w:hAnsi="Times New Roman"/>
          <w:i/>
          <w:sz w:val="24"/>
          <w:szCs w:val="24"/>
        </w:rPr>
        <w:t>Dokument powinien być wystawiony nie wcześniej niż 3 miesiące przed upływem terminu składania ofert.</w:t>
      </w:r>
    </w:p>
    <w:p w:rsidR="00736BC8" w:rsidRPr="009A29B3" w:rsidRDefault="00736BC8" w:rsidP="00350FB0">
      <w:pPr>
        <w:pStyle w:val="Bezodstpw"/>
        <w:numPr>
          <w:ilvl w:val="0"/>
          <w:numId w:val="10"/>
        </w:numPr>
        <w:tabs>
          <w:tab w:val="clear" w:pos="720"/>
        </w:tabs>
        <w:ind w:left="284" w:hanging="284"/>
        <w:jc w:val="both"/>
        <w:rPr>
          <w:rFonts w:ascii="Times New Roman" w:hAnsi="Times New Roman"/>
          <w:i/>
          <w:sz w:val="24"/>
          <w:szCs w:val="24"/>
        </w:rPr>
      </w:pPr>
      <w:r w:rsidRPr="009A29B3">
        <w:rPr>
          <w:rFonts w:ascii="Times New Roman" w:hAnsi="Times New Roman"/>
          <w:sz w:val="24"/>
          <w:szCs w:val="24"/>
        </w:rPr>
        <w:t>nie otwarto jego likwidacji ani nie ogłoszono upadłości.</w:t>
      </w:r>
    </w:p>
    <w:p w:rsidR="00736BC8" w:rsidRPr="009A29B3" w:rsidRDefault="00736BC8" w:rsidP="000252E2">
      <w:pPr>
        <w:pStyle w:val="Bezodstpw"/>
        <w:ind w:left="284" w:hanging="284"/>
        <w:jc w:val="both"/>
        <w:rPr>
          <w:rFonts w:ascii="Times New Roman" w:hAnsi="Times New Roman"/>
          <w:i/>
          <w:sz w:val="24"/>
          <w:szCs w:val="24"/>
        </w:rPr>
      </w:pPr>
      <w:r>
        <w:rPr>
          <w:rFonts w:ascii="Times New Roman" w:hAnsi="Times New Roman"/>
          <w:i/>
          <w:sz w:val="24"/>
          <w:szCs w:val="24"/>
          <w:shd w:val="clear" w:color="auto" w:fill="FFFFFF"/>
          <w:lang w:eastAsia="pl-PL"/>
        </w:rPr>
        <w:tab/>
      </w:r>
      <w:r w:rsidRPr="009A29B3">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Pr="00872FDB" w:rsidRDefault="00736BC8" w:rsidP="00350FB0">
      <w:pPr>
        <w:pStyle w:val="Bezodstpw"/>
        <w:numPr>
          <w:ilvl w:val="0"/>
          <w:numId w:val="9"/>
        </w:numPr>
        <w:tabs>
          <w:tab w:val="clear" w:pos="720"/>
        </w:tabs>
        <w:ind w:left="284" w:hanging="283"/>
        <w:jc w:val="both"/>
        <w:rPr>
          <w:rFonts w:ascii="Times New Roman" w:hAnsi="Times New Roman"/>
          <w:sz w:val="24"/>
          <w:szCs w:val="24"/>
          <w:shd w:val="clear" w:color="auto" w:fill="FFFFFF"/>
          <w:lang w:eastAsia="pl-PL"/>
        </w:rPr>
      </w:pPr>
      <w:r w:rsidRPr="004E61B0">
        <w:rPr>
          <w:rFonts w:ascii="Times New Roman" w:hAnsi="Times New Roman"/>
          <w:iCs/>
          <w:sz w:val="24"/>
          <w:szCs w:val="24"/>
          <w:lang w:eastAsia="pl-PL"/>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w:t>
      </w:r>
      <w:r w:rsidRPr="004E61B0">
        <w:rPr>
          <w:rFonts w:ascii="Times New Roman" w:hAnsi="Times New Roman"/>
          <w:iCs/>
          <w:sz w:val="24"/>
          <w:szCs w:val="24"/>
          <w:shd w:val="clear" w:color="auto" w:fill="FFFFFF"/>
          <w:lang w:eastAsia="pl-PL"/>
        </w:rPr>
        <w:t xml:space="preserve">24 ust. 1 </w:t>
      </w:r>
      <w:proofErr w:type="spellStart"/>
      <w:r w:rsidRPr="004E61B0">
        <w:rPr>
          <w:rFonts w:ascii="Times New Roman" w:hAnsi="Times New Roman"/>
          <w:iCs/>
          <w:sz w:val="24"/>
          <w:szCs w:val="24"/>
          <w:shd w:val="clear" w:color="auto" w:fill="FFFFFF"/>
          <w:lang w:eastAsia="pl-PL"/>
        </w:rPr>
        <w:t>pkt</w:t>
      </w:r>
      <w:proofErr w:type="spellEnd"/>
      <w:r w:rsidRPr="004E61B0">
        <w:rPr>
          <w:rFonts w:ascii="Times New Roman" w:hAnsi="Times New Roman"/>
          <w:iCs/>
          <w:sz w:val="24"/>
          <w:szCs w:val="24"/>
          <w:shd w:val="clear" w:color="auto" w:fill="FFFFFF"/>
          <w:lang w:eastAsia="pl-PL"/>
        </w:rPr>
        <w:t xml:space="preserve"> 13, 14 i 21</w:t>
      </w:r>
      <w:r w:rsidRPr="004E61B0">
        <w:rPr>
          <w:rFonts w:ascii="Times New Roman" w:hAnsi="Times New Roman"/>
          <w:iCs/>
          <w:sz w:val="24"/>
          <w:szCs w:val="24"/>
          <w:lang w:eastAsia="pl-PL"/>
        </w:rPr>
        <w:t xml:space="preserve"> ustawy </w:t>
      </w:r>
      <w:proofErr w:type="spellStart"/>
      <w:r w:rsidRPr="004E61B0">
        <w:rPr>
          <w:rFonts w:ascii="Times New Roman" w:hAnsi="Times New Roman"/>
          <w:iCs/>
          <w:sz w:val="24"/>
          <w:szCs w:val="24"/>
          <w:lang w:eastAsia="pl-PL"/>
        </w:rPr>
        <w:t>Pzp</w:t>
      </w:r>
      <w:proofErr w:type="spellEnd"/>
      <w:r w:rsidRPr="004E61B0">
        <w:rPr>
          <w:rFonts w:ascii="Times New Roman" w:hAnsi="Times New Roman"/>
          <w:iCs/>
          <w:sz w:val="24"/>
          <w:szCs w:val="24"/>
          <w:lang w:eastAsia="pl-PL"/>
        </w:rPr>
        <w:t>.</w:t>
      </w:r>
    </w:p>
    <w:p w:rsidR="00736BC8" w:rsidRDefault="00736BC8" w:rsidP="000252E2">
      <w:pPr>
        <w:pStyle w:val="Bezodstpw"/>
        <w:ind w:left="284" w:hanging="1"/>
        <w:jc w:val="both"/>
        <w:rPr>
          <w:rFonts w:ascii="Times New Roman" w:hAnsi="Times New Roman"/>
          <w:i/>
          <w:sz w:val="24"/>
          <w:szCs w:val="24"/>
          <w:shd w:val="clear" w:color="auto" w:fill="FFFFFF"/>
          <w:lang w:eastAsia="pl-PL"/>
        </w:rPr>
      </w:pPr>
      <w:r w:rsidRPr="00872FDB">
        <w:rPr>
          <w:rFonts w:ascii="Times New Roman" w:hAnsi="Times New Roman"/>
          <w:i/>
          <w:sz w:val="24"/>
          <w:szCs w:val="24"/>
          <w:shd w:val="clear" w:color="auto" w:fill="FFFFFF"/>
          <w:lang w:eastAsia="pl-PL"/>
        </w:rPr>
        <w:lastRenderedPageBreak/>
        <w:t>Dokument powinien być wystawiony nie wcześniej niż 6 miesięcy przed upływem terminu składania ofert.</w:t>
      </w:r>
    </w:p>
    <w:p w:rsidR="00736BC8" w:rsidRPr="00872FDB" w:rsidRDefault="00736BC8" w:rsidP="00C84D65">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3.3 </w:t>
      </w:r>
      <w:r w:rsidRPr="006706E5">
        <w:rPr>
          <w:rFonts w:ascii="Times New Roman" w:hAnsi="Times New Roman"/>
          <w:sz w:val="24"/>
          <w:szCs w:val="24"/>
          <w:shd w:val="clear" w:color="auto" w:fill="FFFFFF"/>
          <w:lang w:eastAsia="pl-PL"/>
        </w:rPr>
        <w:t xml:space="preserve">Jeżeli w kraju, w którym Wykonawca ma siedzibę lub miejsce zamieszkania lub miejsce zamieszkania ma osoba, której dokument dotyczy, nie wydaje się dokumentów, o których mowa </w:t>
      </w:r>
      <w:r>
        <w:rPr>
          <w:rFonts w:ascii="Times New Roman" w:hAnsi="Times New Roman"/>
          <w:sz w:val="24"/>
          <w:szCs w:val="24"/>
          <w:shd w:val="clear" w:color="auto" w:fill="FFFFFF"/>
          <w:lang w:eastAsia="pl-PL"/>
        </w:rPr>
        <w:t xml:space="preserve">w pkt. 3.2. </w:t>
      </w:r>
      <w:r w:rsidRPr="006706E5">
        <w:rPr>
          <w:rFonts w:ascii="Times New Roman" w:hAnsi="Times New Roman"/>
          <w:sz w:val="24"/>
          <w:szCs w:val="24"/>
          <w:shd w:val="clear" w:color="auto" w:fill="FFFFFF"/>
          <w:lang w:eastAsia="pl-PL"/>
        </w:rPr>
        <w:t>zastępuje się je dokumentem zawiera</w:t>
      </w:r>
      <w:r>
        <w:rPr>
          <w:rFonts w:ascii="Times New Roman" w:hAnsi="Times New Roman"/>
          <w:sz w:val="24"/>
          <w:szCs w:val="24"/>
          <w:shd w:val="clear" w:color="auto" w:fill="FFFFFF"/>
          <w:lang w:eastAsia="pl-PL"/>
        </w:rPr>
        <w:t>jącym odpowiednio oświadczenie W</w:t>
      </w:r>
      <w:r w:rsidRPr="006706E5">
        <w:rPr>
          <w:rFonts w:ascii="Times New Roman" w:hAnsi="Times New Roman"/>
          <w:sz w:val="24"/>
          <w:szCs w:val="24"/>
          <w:shd w:val="clear" w:color="auto" w:fill="FFFFFF"/>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36BC8" w:rsidRPr="00A814AE" w:rsidRDefault="00736BC8" w:rsidP="001908DF">
      <w:pPr>
        <w:pStyle w:val="Bezodstpw"/>
        <w:ind w:left="284" w:hanging="284"/>
        <w:jc w:val="both"/>
        <w:rPr>
          <w:rFonts w:ascii="Times New Roman" w:hAnsi="Times New Roman"/>
          <w:sz w:val="24"/>
          <w:szCs w:val="24"/>
          <w:shd w:val="clear" w:color="auto" w:fill="FFFFFF"/>
          <w:lang w:eastAsia="pl-PL"/>
        </w:rPr>
      </w:pPr>
      <w:r>
        <w:rPr>
          <w:rFonts w:ascii="Times New Roman" w:hAnsi="Times New Roman"/>
          <w:sz w:val="24"/>
          <w:szCs w:val="24"/>
          <w:shd w:val="clear" w:color="auto" w:fill="FFFFFF"/>
          <w:lang w:eastAsia="pl-PL"/>
        </w:rPr>
        <w:t xml:space="preserve">3.4. </w:t>
      </w:r>
      <w:r w:rsidRPr="00872FDB">
        <w:rPr>
          <w:rFonts w:ascii="Times New Roman" w:hAnsi="Times New Roman"/>
          <w:sz w:val="24"/>
          <w:szCs w:val="24"/>
        </w:rPr>
        <w:t>Wykonawca mający siedzibę na terytori</w:t>
      </w:r>
      <w:r>
        <w:rPr>
          <w:rFonts w:ascii="Times New Roman" w:hAnsi="Times New Roman"/>
          <w:sz w:val="24"/>
          <w:szCs w:val="24"/>
        </w:rPr>
        <w:t xml:space="preserve">um Rzeczypospolitej Polskiej, w </w:t>
      </w:r>
      <w:r w:rsidRPr="00872FDB">
        <w:rPr>
          <w:rFonts w:ascii="Times New Roman" w:hAnsi="Times New Roman"/>
          <w:sz w:val="24"/>
          <w:szCs w:val="24"/>
        </w:rPr>
        <w:t>odniesieniu do osoby mającej miejsce zamieszkania poza terytorium Rzeczypospolitej Polskiej, której do</w:t>
      </w:r>
      <w:r>
        <w:rPr>
          <w:rFonts w:ascii="Times New Roman" w:hAnsi="Times New Roman"/>
          <w:sz w:val="24"/>
          <w:szCs w:val="24"/>
        </w:rPr>
        <w:t>tyczy dokument wskazany w pkt. 3.1. d)</w:t>
      </w:r>
      <w:r w:rsidRPr="00872FDB">
        <w:rPr>
          <w:rFonts w:ascii="Times New Roman" w:hAnsi="Times New Roman"/>
          <w:sz w:val="24"/>
          <w:szCs w:val="24"/>
        </w:rPr>
        <w:t xml:space="preserve"> składa dokument, </w:t>
      </w:r>
      <w:r>
        <w:rPr>
          <w:rFonts w:ascii="Times New Roman" w:hAnsi="Times New Roman"/>
          <w:sz w:val="24"/>
          <w:szCs w:val="24"/>
        </w:rPr>
        <w:t xml:space="preserve">o którym mowa w pkt. 3.2. </w:t>
      </w:r>
      <w:proofErr w:type="spellStart"/>
      <w:r>
        <w:rPr>
          <w:rFonts w:ascii="Times New Roman" w:hAnsi="Times New Roman"/>
          <w:sz w:val="24"/>
          <w:szCs w:val="24"/>
        </w:rPr>
        <w:t>ppkt</w:t>
      </w:r>
      <w:proofErr w:type="spellEnd"/>
      <w:r>
        <w:rPr>
          <w:rFonts w:ascii="Times New Roman" w:hAnsi="Times New Roman"/>
          <w:sz w:val="24"/>
          <w:szCs w:val="24"/>
        </w:rPr>
        <w:t>. 2</w:t>
      </w:r>
      <w:r w:rsidRPr="00872FDB">
        <w:rPr>
          <w:rFonts w:ascii="Times New Roman" w:hAnsi="Times New Roman"/>
          <w:sz w:val="24"/>
          <w:szCs w:val="24"/>
        </w:rPr>
        <w:t xml:space="preserve"> w zakresie </w:t>
      </w:r>
      <w:r>
        <w:rPr>
          <w:rFonts w:ascii="Times New Roman" w:hAnsi="Times New Roman"/>
          <w:sz w:val="24"/>
          <w:szCs w:val="24"/>
        </w:rPr>
        <w:t>określonym w art. 24 ust. 1 pkt</w:t>
      </w:r>
      <w:r w:rsidR="00C06C01">
        <w:rPr>
          <w:rFonts w:ascii="Times New Roman" w:hAnsi="Times New Roman"/>
          <w:sz w:val="24"/>
          <w:szCs w:val="24"/>
        </w:rPr>
        <w:t>. 13,</w:t>
      </w:r>
      <w:r>
        <w:rPr>
          <w:rFonts w:ascii="Times New Roman" w:hAnsi="Times New Roman"/>
          <w:sz w:val="24"/>
          <w:szCs w:val="24"/>
        </w:rPr>
        <w:t xml:space="preserve"> </w:t>
      </w:r>
      <w:r w:rsidRPr="00872FDB">
        <w:rPr>
          <w:rFonts w:ascii="Times New Roman" w:hAnsi="Times New Roman"/>
          <w:sz w:val="24"/>
          <w:szCs w:val="24"/>
        </w:rPr>
        <w:t xml:space="preserve">14 i 21 ustawy </w:t>
      </w:r>
      <w:proofErr w:type="spellStart"/>
      <w:r w:rsidRPr="00872FDB">
        <w:rPr>
          <w:rFonts w:ascii="Times New Roman" w:hAnsi="Times New Roman"/>
          <w:sz w:val="24"/>
          <w:szCs w:val="24"/>
        </w:rPr>
        <w:t>Pzp</w:t>
      </w:r>
      <w:proofErr w:type="spellEnd"/>
      <w:r w:rsidRPr="00872FDB">
        <w:rPr>
          <w:rFonts w:ascii="Times New Roman" w:hAnsi="Times New Roman"/>
          <w:sz w:val="24"/>
          <w:szCs w:val="24"/>
        </w:rPr>
        <w:t xml:space="preserve">. Jeżeli w kraju, </w:t>
      </w:r>
      <w:r>
        <w:rPr>
          <w:rFonts w:ascii="Times New Roman" w:hAnsi="Times New Roman"/>
          <w:sz w:val="24"/>
          <w:szCs w:val="24"/>
        </w:rPr>
        <w:t xml:space="preserve">w </w:t>
      </w:r>
      <w:r w:rsidRPr="00872FDB">
        <w:rPr>
          <w:rFonts w:ascii="Times New Roman" w:hAnsi="Times New Roman"/>
          <w:sz w:val="24"/>
          <w:szCs w:val="24"/>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w:t>
      </w:r>
      <w:r>
        <w:rPr>
          <w:rFonts w:ascii="Times New Roman" w:hAnsi="Times New Roman"/>
          <w:sz w:val="24"/>
          <w:szCs w:val="24"/>
        </w:rPr>
        <w:t>tej osoby.</w:t>
      </w:r>
    </w:p>
    <w:p w:rsidR="00736BC8" w:rsidRPr="00335B80" w:rsidRDefault="00736BC8" w:rsidP="001908DF">
      <w:pPr>
        <w:pStyle w:val="Bezodstpw"/>
        <w:ind w:left="426"/>
        <w:jc w:val="both"/>
        <w:rPr>
          <w:rFonts w:ascii="Times New Roman" w:hAnsi="Times New Roman"/>
          <w:sz w:val="24"/>
          <w:szCs w:val="24"/>
          <w:shd w:val="clear" w:color="auto" w:fill="FFFFFF"/>
          <w:lang w:eastAsia="pl-PL"/>
        </w:rPr>
      </w:pPr>
      <w:r w:rsidRPr="00872FDB">
        <w:rPr>
          <w:rFonts w:ascii="Times New Roman" w:hAnsi="Times New Roman"/>
          <w:i/>
          <w:sz w:val="24"/>
          <w:szCs w:val="24"/>
          <w:shd w:val="clear" w:color="auto" w:fill="FFFFFF"/>
          <w:lang w:eastAsia="pl-PL"/>
        </w:rPr>
        <w:t>Dokument powinien być wystawiony nie wcześniej niż 6 miesięcy przed upływem terminu składania ofert.</w:t>
      </w:r>
    </w:p>
    <w:p w:rsidR="00736BC8" w:rsidRDefault="00736BC8" w:rsidP="00745B57">
      <w:pPr>
        <w:autoSpaceDE w:val="0"/>
        <w:autoSpaceDN w:val="0"/>
        <w:adjustRightInd w:val="0"/>
        <w:spacing w:after="0" w:line="240" w:lineRule="auto"/>
        <w:ind w:left="284" w:hanging="284"/>
        <w:jc w:val="both"/>
        <w:rPr>
          <w:rFonts w:ascii="Times New Roman" w:hAnsi="Times New Roman"/>
          <w:b/>
          <w:bCs/>
          <w:sz w:val="24"/>
          <w:szCs w:val="24"/>
        </w:rPr>
      </w:pPr>
      <w:r w:rsidRPr="00745B57">
        <w:rPr>
          <w:rFonts w:ascii="Times New Roman" w:hAnsi="Times New Roman"/>
          <w:sz w:val="24"/>
          <w:szCs w:val="24"/>
          <w:shd w:val="clear" w:color="auto" w:fill="FFFFFF"/>
          <w:lang w:eastAsia="pl-PL"/>
        </w:rPr>
        <w:t xml:space="preserve">3.5. </w:t>
      </w:r>
      <w:r w:rsidRPr="00745B57">
        <w:rPr>
          <w:rFonts w:ascii="Times New Roman" w:hAnsi="Times New Roman"/>
          <w:bCs/>
          <w:sz w:val="24"/>
          <w:szCs w:val="24"/>
        </w:rPr>
        <w:t xml:space="preserve">W celu potwierdzenia spełnienia warunków udziału w postępowaniu dotyczących sytuacji ekonomicznej lub finansowej </w:t>
      </w:r>
      <w:r w:rsidRPr="00A43773">
        <w:rPr>
          <w:rFonts w:ascii="Times New Roman" w:hAnsi="Times New Roman"/>
          <w:bCs/>
          <w:sz w:val="24"/>
          <w:szCs w:val="24"/>
        </w:rPr>
        <w:t>Wykonawca</w:t>
      </w:r>
      <w:r w:rsidRPr="00745B57">
        <w:rPr>
          <w:rFonts w:ascii="Times New Roman" w:hAnsi="Times New Roman"/>
          <w:bCs/>
          <w:sz w:val="24"/>
          <w:szCs w:val="24"/>
        </w:rPr>
        <w:t xml:space="preserve"> złoży</w:t>
      </w:r>
      <w:r>
        <w:rPr>
          <w:rFonts w:ascii="Times New Roman" w:hAnsi="Times New Roman"/>
          <w:bCs/>
          <w:sz w:val="24"/>
          <w:szCs w:val="24"/>
        </w:rPr>
        <w:t xml:space="preserve"> następujące</w:t>
      </w:r>
      <w:r w:rsidRPr="00745B57">
        <w:rPr>
          <w:rFonts w:ascii="Times New Roman" w:hAnsi="Times New Roman"/>
          <w:bCs/>
          <w:sz w:val="24"/>
          <w:szCs w:val="24"/>
        </w:rPr>
        <w:t xml:space="preserve"> dokumenty</w:t>
      </w:r>
      <w:r w:rsidRPr="00745B57">
        <w:rPr>
          <w:rFonts w:ascii="Times New Roman" w:hAnsi="Times New Roman"/>
          <w:b/>
          <w:bCs/>
          <w:sz w:val="24"/>
          <w:szCs w:val="24"/>
        </w:rPr>
        <w:t>:</w:t>
      </w:r>
    </w:p>
    <w:p w:rsidR="00736BC8" w:rsidRPr="00745B57" w:rsidRDefault="00736BC8" w:rsidP="00016C48">
      <w:pPr>
        <w:autoSpaceDE w:val="0"/>
        <w:autoSpaceDN w:val="0"/>
        <w:adjustRightInd w:val="0"/>
        <w:spacing w:after="0" w:line="240" w:lineRule="auto"/>
        <w:ind w:left="284" w:hanging="284"/>
        <w:jc w:val="both"/>
        <w:rPr>
          <w:rFonts w:ascii="Times New Roman" w:hAnsi="Times New Roman"/>
          <w:b/>
          <w:bCs/>
          <w:sz w:val="24"/>
          <w:szCs w:val="24"/>
        </w:rPr>
      </w:pPr>
      <w:r>
        <w:t xml:space="preserve">1) </w:t>
      </w:r>
      <w:r w:rsidRPr="004E3ED7">
        <w:rPr>
          <w:rFonts w:ascii="Times New Roman" w:hAnsi="Times New Roman"/>
          <w:sz w:val="24"/>
          <w:szCs w:val="24"/>
        </w:rPr>
        <w:t>informację banku lub spółdzielczej kasy oszczędnościowo-kredytowej potwierdzającą wysokość posiadanych środków fina</w:t>
      </w:r>
      <w:r>
        <w:rPr>
          <w:rFonts w:ascii="Times New Roman" w:hAnsi="Times New Roman"/>
          <w:sz w:val="24"/>
          <w:szCs w:val="24"/>
        </w:rPr>
        <w:t>nsowych lub zdolność kredytową W</w:t>
      </w:r>
      <w:r w:rsidRPr="004E3ED7">
        <w:rPr>
          <w:rFonts w:ascii="Times New Roman" w:hAnsi="Times New Roman"/>
          <w:sz w:val="24"/>
          <w:szCs w:val="24"/>
        </w:rPr>
        <w:t>ykonawcy</w:t>
      </w:r>
      <w:r>
        <w:rPr>
          <w:rFonts w:ascii="Times New Roman" w:hAnsi="Times New Roman"/>
          <w:sz w:val="24"/>
          <w:szCs w:val="24"/>
        </w:rPr>
        <w:t xml:space="preserve">, wystawioną nie wcześniej niż </w:t>
      </w:r>
      <w:r w:rsidRPr="00801011">
        <w:rPr>
          <w:rFonts w:ascii="Times New Roman" w:hAnsi="Times New Roman"/>
          <w:sz w:val="24"/>
          <w:szCs w:val="24"/>
        </w:rPr>
        <w:t>1 miesiąc</w:t>
      </w:r>
      <w:r w:rsidRPr="004E3ED7">
        <w:rPr>
          <w:rFonts w:ascii="Times New Roman" w:hAnsi="Times New Roman"/>
          <w:sz w:val="24"/>
          <w:szCs w:val="24"/>
        </w:rPr>
        <w:t xml:space="preserve"> przed upływem terminu składania ofert </w:t>
      </w:r>
      <w:r>
        <w:rPr>
          <w:rFonts w:ascii="Times New Roman" w:hAnsi="Times New Roman"/>
          <w:sz w:val="24"/>
          <w:szCs w:val="24"/>
        </w:rPr>
        <w:t xml:space="preserve"> </w:t>
      </w:r>
      <w:r w:rsidRPr="00A43773">
        <w:rPr>
          <w:rFonts w:ascii="Times New Roman" w:hAnsi="Times New Roman"/>
          <w:sz w:val="24"/>
          <w:szCs w:val="24"/>
        </w:rPr>
        <w:t>(potwierdzenie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Pr="00A43773" w:rsidRDefault="00736BC8" w:rsidP="00C869D1">
      <w:pPr>
        <w:autoSpaceDE w:val="0"/>
        <w:autoSpaceDN w:val="0"/>
        <w:adjustRightInd w:val="0"/>
        <w:spacing w:after="0" w:line="240" w:lineRule="auto"/>
        <w:ind w:left="284" w:hanging="284"/>
        <w:jc w:val="both"/>
        <w:rPr>
          <w:rFonts w:ascii="Times New Roman" w:hAnsi="Times New Roman"/>
          <w:b/>
          <w:bCs/>
          <w:sz w:val="24"/>
          <w:szCs w:val="24"/>
        </w:rPr>
      </w:pPr>
      <w:r>
        <w:rPr>
          <w:rFonts w:ascii="Times New Roman" w:hAnsi="Times New Roman"/>
          <w:sz w:val="24"/>
          <w:szCs w:val="24"/>
        </w:rPr>
        <w:t xml:space="preserve">2) </w:t>
      </w:r>
      <w:r w:rsidRPr="00A43773">
        <w:rPr>
          <w:rFonts w:ascii="Times New Roman" w:hAnsi="Times New Roman"/>
          <w:sz w:val="24"/>
          <w:szCs w:val="24"/>
        </w:rPr>
        <w:t>dokument potwierdzający, że Wykonawca jest ubezpieczony od odpowiedzialności cywilnej w zakresie prowadzonej działalności związanej z przedmiotem zamówienia na sumę gwarancyjną określoną przez Zamawiającego (potwierdzenie spe</w:t>
      </w:r>
      <w:r>
        <w:rPr>
          <w:rFonts w:ascii="Times New Roman" w:hAnsi="Times New Roman"/>
          <w:sz w:val="24"/>
          <w:szCs w:val="24"/>
        </w:rPr>
        <w:t xml:space="preserve">łnienia warunku opisanego w rozdz. V.2.2. </w:t>
      </w:r>
      <w:r w:rsidRPr="00A43773">
        <w:rPr>
          <w:rFonts w:ascii="Times New Roman" w:hAnsi="Times New Roman"/>
          <w:sz w:val="24"/>
          <w:szCs w:val="24"/>
        </w:rPr>
        <w:t xml:space="preserve"> SIWZ).</w:t>
      </w:r>
    </w:p>
    <w:p w:rsidR="00736BC8" w:rsidRDefault="00736BC8" w:rsidP="00702EC3">
      <w:pPr>
        <w:autoSpaceDE w:val="0"/>
        <w:autoSpaceDN w:val="0"/>
        <w:adjustRightInd w:val="0"/>
        <w:spacing w:line="240" w:lineRule="auto"/>
        <w:ind w:left="284" w:hanging="284"/>
        <w:jc w:val="both"/>
        <w:rPr>
          <w:rFonts w:ascii="Times New Roman" w:hAnsi="Times New Roman"/>
          <w:bCs/>
          <w:sz w:val="24"/>
          <w:szCs w:val="24"/>
        </w:rPr>
      </w:pPr>
      <w:r>
        <w:rPr>
          <w:rFonts w:ascii="Times New Roman" w:hAnsi="Times New Roman"/>
          <w:sz w:val="24"/>
          <w:szCs w:val="24"/>
          <w:shd w:val="clear" w:color="auto" w:fill="FFFFFF"/>
          <w:lang w:eastAsia="pl-PL"/>
        </w:rPr>
        <w:t xml:space="preserve">3.6. </w:t>
      </w:r>
      <w:r w:rsidRPr="003D4A48">
        <w:rPr>
          <w:rFonts w:ascii="Times New Roman" w:hAnsi="Times New Roman"/>
          <w:bCs/>
          <w:sz w:val="24"/>
          <w:szCs w:val="24"/>
        </w:rPr>
        <w:t>W celu potwierdzenia przez Wykonawcę spełnienia warunków udziału w postępowaniu dotyczących zdolności technicznej lub zawodowej Wykonawca złoży następujące dokumenty:</w:t>
      </w:r>
    </w:p>
    <w:p w:rsidR="00736BC8" w:rsidRDefault="00736BC8" w:rsidP="006F316B">
      <w:pPr>
        <w:tabs>
          <w:tab w:val="left" w:pos="284"/>
        </w:tabs>
        <w:spacing w:line="240" w:lineRule="auto"/>
        <w:ind w:left="284" w:hanging="284"/>
        <w:jc w:val="both"/>
        <w:rPr>
          <w:rFonts w:ascii="Times New Roman" w:hAnsi="Times New Roman"/>
          <w:sz w:val="24"/>
          <w:szCs w:val="24"/>
        </w:rPr>
      </w:pPr>
      <w:r>
        <w:rPr>
          <w:sz w:val="24"/>
          <w:szCs w:val="24"/>
        </w:rPr>
        <w:t xml:space="preserve">1) </w:t>
      </w:r>
      <w:r w:rsidRPr="00D83071">
        <w:rPr>
          <w:rFonts w:ascii="Times New Roman" w:hAnsi="Times New Roman"/>
          <w:sz w:val="24"/>
          <w:szCs w:val="24"/>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w:t>
      </w:r>
      <w:r w:rsidRPr="00B95651">
        <w:rPr>
          <w:rFonts w:ascii="Times New Roman" w:hAnsi="Times New Roman"/>
          <w:sz w:val="24"/>
          <w:szCs w:val="24"/>
        </w:rPr>
        <w:t>nr</w:t>
      </w:r>
      <w:r>
        <w:rPr>
          <w:rFonts w:ascii="Times New Roman" w:hAnsi="Times New Roman"/>
          <w:sz w:val="24"/>
          <w:szCs w:val="24"/>
        </w:rPr>
        <w:t xml:space="preserve"> 5 do SIWZ),</w:t>
      </w:r>
    </w:p>
    <w:p w:rsidR="00736BC8" w:rsidRDefault="00736BC8" w:rsidP="00D0157D">
      <w:pPr>
        <w:tabs>
          <w:tab w:val="left" w:pos="284"/>
        </w:tabs>
        <w:spacing w:line="240" w:lineRule="auto"/>
        <w:ind w:left="284" w:hanging="284"/>
        <w:jc w:val="both"/>
        <w:rPr>
          <w:rFonts w:ascii="Times New Roman" w:hAnsi="Times New Roman"/>
          <w:sz w:val="24"/>
          <w:szCs w:val="24"/>
        </w:rPr>
      </w:pPr>
      <w:r>
        <w:rPr>
          <w:rFonts w:ascii="Times New Roman" w:hAnsi="Times New Roman"/>
          <w:sz w:val="24"/>
          <w:szCs w:val="24"/>
        </w:rPr>
        <w:t xml:space="preserve">2) </w:t>
      </w:r>
      <w:r w:rsidRPr="00D0157D">
        <w:rPr>
          <w:rFonts w:ascii="Times New Roman" w:hAnsi="Times New Roman"/>
          <w:sz w:val="24"/>
          <w:szCs w:val="24"/>
        </w:rPr>
        <w:t>wykaz</w:t>
      </w:r>
      <w:r>
        <w:rPr>
          <w:rFonts w:ascii="Times New Roman" w:hAnsi="Times New Roman"/>
          <w:sz w:val="24"/>
          <w:szCs w:val="24"/>
        </w:rPr>
        <w:t xml:space="preserve"> osób, skierowanych przez W</w:t>
      </w:r>
      <w:r w:rsidRPr="00D0157D">
        <w:rPr>
          <w:rFonts w:ascii="Times New Roman" w:hAnsi="Times New Roman"/>
          <w:sz w:val="24"/>
          <w:szCs w:val="24"/>
        </w:rPr>
        <w:t>ykonawcę do realizacji zamówienia publicznego,                   w szczególności odpowiedzialnych za świadczenie usług, kontrolę jakości lub kierowanie robotami budowlanymi, wraz z informacjami na temat ich kwalifikacji zawo</w:t>
      </w:r>
      <w:r w:rsidR="006B7B70">
        <w:rPr>
          <w:rFonts w:ascii="Times New Roman" w:hAnsi="Times New Roman"/>
          <w:sz w:val="24"/>
          <w:szCs w:val="24"/>
        </w:rPr>
        <w:t>dowych, uprawnień</w:t>
      </w:r>
      <w:r w:rsidRPr="00D0157D">
        <w:rPr>
          <w:rFonts w:ascii="Times New Roman" w:hAnsi="Times New Roman"/>
          <w:sz w:val="24"/>
          <w:szCs w:val="24"/>
        </w:rPr>
        <w:t xml:space="preserve"> i wykształcenia niezbędnych do wykonania zamówienia </w:t>
      </w:r>
      <w:r w:rsidRPr="00D0157D">
        <w:rPr>
          <w:rFonts w:ascii="Times New Roman" w:hAnsi="Times New Roman"/>
          <w:sz w:val="24"/>
          <w:szCs w:val="24"/>
        </w:rPr>
        <w:lastRenderedPageBreak/>
        <w:t>publicznego, a także zakresu wykonywanych przez nie czynności oraz i</w:t>
      </w:r>
      <w:r>
        <w:rPr>
          <w:rFonts w:ascii="Times New Roman" w:hAnsi="Times New Roman"/>
          <w:sz w:val="24"/>
          <w:szCs w:val="24"/>
        </w:rPr>
        <w:t>nformacją</w:t>
      </w:r>
      <w:r w:rsidRPr="00D0157D">
        <w:rPr>
          <w:rFonts w:ascii="Times New Roman" w:hAnsi="Times New Roman"/>
          <w:sz w:val="24"/>
          <w:szCs w:val="24"/>
        </w:rPr>
        <w:t xml:space="preserve"> o podstawie do dysponowania tymi </w:t>
      </w:r>
      <w:r>
        <w:rPr>
          <w:rFonts w:ascii="Times New Roman" w:hAnsi="Times New Roman"/>
          <w:sz w:val="24"/>
          <w:szCs w:val="24"/>
        </w:rPr>
        <w:t>osobami (załącznik nr 6</w:t>
      </w:r>
      <w:r w:rsidRPr="00D0157D">
        <w:rPr>
          <w:rFonts w:ascii="Times New Roman" w:hAnsi="Times New Roman"/>
          <w:sz w:val="24"/>
          <w:szCs w:val="24"/>
        </w:rPr>
        <w:t xml:space="preserve"> do SIWZ).</w:t>
      </w:r>
    </w:p>
    <w:p w:rsidR="00736BC8" w:rsidRDefault="00736BC8" w:rsidP="00A3566F">
      <w:pPr>
        <w:tabs>
          <w:tab w:val="left" w:pos="284"/>
        </w:tabs>
        <w:spacing w:line="240" w:lineRule="auto"/>
        <w:ind w:left="284" w:hanging="284"/>
        <w:jc w:val="both"/>
        <w:rPr>
          <w:rFonts w:ascii="Times New Roman" w:hAnsi="Times New Roman"/>
          <w:sz w:val="24"/>
          <w:szCs w:val="24"/>
          <w:shd w:val="clear" w:color="auto" w:fill="FFFFFF"/>
        </w:rPr>
      </w:pPr>
      <w:r w:rsidRPr="00D74AB7">
        <w:rPr>
          <w:rFonts w:ascii="Times New Roman" w:hAnsi="Times New Roman"/>
          <w:sz w:val="24"/>
          <w:szCs w:val="24"/>
        </w:rPr>
        <w:t>3.7.</w:t>
      </w:r>
      <w:r w:rsidRPr="00394846">
        <w:rPr>
          <w:rFonts w:ascii="Times New Roman" w:hAnsi="Times New Roman"/>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który polega na zdolnościach lub sytuacji innych podmiotów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 xml:space="preserve"> przedstawienia w odniesieniu do tych podmiotów dokumentów wymienionych w pkt. </w:t>
      </w:r>
      <w:r w:rsidRPr="008F17C3">
        <w:rPr>
          <w:rFonts w:ascii="Times New Roman" w:hAnsi="Times New Roman"/>
          <w:sz w:val="24"/>
          <w:szCs w:val="24"/>
          <w:shd w:val="clear" w:color="auto" w:fill="FFFFFF"/>
        </w:rPr>
        <w:t xml:space="preserve">od </w:t>
      </w:r>
      <w:r>
        <w:rPr>
          <w:rFonts w:ascii="Times New Roman" w:hAnsi="Times New Roman"/>
          <w:sz w:val="24"/>
          <w:szCs w:val="24"/>
          <w:shd w:val="clear" w:color="auto" w:fill="FFFFFF"/>
        </w:rPr>
        <w:t>3.1 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 d)</w:t>
      </w:r>
    </w:p>
    <w:p w:rsidR="00736BC8" w:rsidRDefault="00736BC8" w:rsidP="00D0157D">
      <w:pPr>
        <w:tabs>
          <w:tab w:val="left" w:pos="284"/>
        </w:tabs>
        <w:spacing w:line="240" w:lineRule="auto"/>
        <w:ind w:left="284" w:hanging="284"/>
        <w:jc w:val="both"/>
        <w:rPr>
          <w:rFonts w:ascii="Times New Roman" w:hAnsi="Times New Roman"/>
          <w:sz w:val="24"/>
          <w:szCs w:val="24"/>
        </w:rPr>
      </w:pPr>
      <w:r w:rsidRPr="00D74AB7">
        <w:rPr>
          <w:rFonts w:ascii="Times New Roman" w:hAnsi="Times New Roman"/>
          <w:sz w:val="24"/>
          <w:szCs w:val="24"/>
        </w:rPr>
        <w:t>3.8.</w:t>
      </w:r>
      <w:r>
        <w:rPr>
          <w:rFonts w:ascii="Times New Roman" w:hAnsi="Times New Roman"/>
          <w:color w:val="FF0000"/>
          <w:sz w:val="24"/>
          <w:szCs w:val="24"/>
        </w:rPr>
        <w:t xml:space="preserve"> </w:t>
      </w:r>
      <w:r>
        <w:rPr>
          <w:rFonts w:ascii="Times New Roman" w:hAnsi="Times New Roman"/>
          <w:sz w:val="24"/>
          <w:szCs w:val="24"/>
        </w:rPr>
        <w:t>Zamawiający żąda od W</w:t>
      </w:r>
      <w:r w:rsidRPr="008F17C3">
        <w:rPr>
          <w:rFonts w:ascii="Times New Roman" w:hAnsi="Times New Roman"/>
          <w:sz w:val="24"/>
          <w:szCs w:val="24"/>
        </w:rPr>
        <w:t xml:space="preserve">ykonawcy przedstawienia dokumentów wymienionych w </w:t>
      </w:r>
      <w:proofErr w:type="spellStart"/>
      <w:r w:rsidRPr="008F17C3">
        <w:rPr>
          <w:rFonts w:ascii="Times New Roman" w:hAnsi="Times New Roman"/>
          <w:sz w:val="24"/>
          <w:szCs w:val="24"/>
        </w:rPr>
        <w:t>pkt</w:t>
      </w:r>
      <w:proofErr w:type="spellEnd"/>
      <w:r w:rsidRPr="008F17C3">
        <w:rPr>
          <w:rFonts w:ascii="Times New Roman" w:hAnsi="Times New Roman"/>
          <w:sz w:val="24"/>
          <w:szCs w:val="24"/>
        </w:rPr>
        <w:t xml:space="preserve"> </w:t>
      </w:r>
      <w:r>
        <w:rPr>
          <w:rFonts w:ascii="Times New Roman" w:hAnsi="Times New Roman"/>
          <w:sz w:val="24"/>
          <w:szCs w:val="24"/>
          <w:shd w:val="clear" w:color="auto" w:fill="FFFFFF"/>
        </w:rPr>
        <w:t>od 3.1.a)</w:t>
      </w:r>
      <w:r w:rsidRPr="008F17C3">
        <w:rPr>
          <w:rFonts w:ascii="Times New Roman" w:hAnsi="Times New Roman"/>
          <w:sz w:val="24"/>
          <w:szCs w:val="24"/>
          <w:shd w:val="clear" w:color="auto" w:fill="FFFFFF"/>
        </w:rPr>
        <w:t xml:space="preserve"> do </w:t>
      </w:r>
      <w:r>
        <w:rPr>
          <w:rFonts w:ascii="Times New Roman" w:hAnsi="Times New Roman"/>
          <w:sz w:val="24"/>
          <w:szCs w:val="24"/>
          <w:shd w:val="clear" w:color="auto" w:fill="FFFFFF"/>
        </w:rPr>
        <w:t>3.1.d)</w:t>
      </w:r>
      <w:r w:rsidRPr="008F17C3">
        <w:rPr>
          <w:rFonts w:ascii="Times New Roman" w:hAnsi="Times New Roman"/>
          <w:sz w:val="24"/>
          <w:szCs w:val="24"/>
          <w:shd w:val="clear" w:color="auto" w:fill="FFFFFF"/>
        </w:rPr>
        <w:t xml:space="preserve"> </w:t>
      </w:r>
      <w:r>
        <w:rPr>
          <w:rFonts w:ascii="Times New Roman" w:hAnsi="Times New Roman"/>
          <w:sz w:val="24"/>
          <w:szCs w:val="24"/>
        </w:rPr>
        <w:t>dotyczących P</w:t>
      </w:r>
      <w:r w:rsidRPr="008F17C3">
        <w:rPr>
          <w:rFonts w:ascii="Times New Roman" w:hAnsi="Times New Roman"/>
          <w:sz w:val="24"/>
          <w:szCs w:val="24"/>
        </w:rPr>
        <w:t xml:space="preserve">odwykonawcy, któremu zamierza powierzyć wykonanie części zamówienia, a który nie jest podmiotem, na którego zdolnościach lub sytuacji wykonawca polega na zasadach określonych w art. 22a ustawy </w:t>
      </w:r>
      <w:proofErr w:type="spellStart"/>
      <w:r w:rsidRPr="008F17C3">
        <w:rPr>
          <w:rFonts w:ascii="Times New Roman" w:hAnsi="Times New Roman"/>
          <w:sz w:val="24"/>
          <w:szCs w:val="24"/>
        </w:rPr>
        <w:t>Pzp</w:t>
      </w:r>
      <w:proofErr w:type="spellEnd"/>
      <w:r w:rsidRPr="008F17C3">
        <w:rPr>
          <w:rFonts w:ascii="Times New Roman" w:hAnsi="Times New Roman"/>
          <w:sz w:val="24"/>
          <w:szCs w:val="24"/>
        </w:rPr>
        <w:t>.</w:t>
      </w:r>
    </w:p>
    <w:p w:rsidR="00736BC8" w:rsidRDefault="00736BC8" w:rsidP="00D74AB7">
      <w:pPr>
        <w:pStyle w:val="Akapitzlist"/>
        <w:spacing w:after="160" w:line="240" w:lineRule="auto"/>
        <w:ind w:left="284" w:hanging="284"/>
        <w:jc w:val="both"/>
        <w:rPr>
          <w:rFonts w:ascii="Times New Roman" w:hAnsi="Times New Roman"/>
          <w:sz w:val="24"/>
          <w:szCs w:val="24"/>
        </w:rPr>
      </w:pPr>
      <w:r w:rsidRPr="00D74AB7">
        <w:rPr>
          <w:rFonts w:ascii="Times New Roman" w:hAnsi="Times New Roman"/>
          <w:sz w:val="24"/>
          <w:szCs w:val="24"/>
        </w:rPr>
        <w:t xml:space="preserve">3.9. </w:t>
      </w:r>
      <w:r w:rsidRPr="00606173">
        <w:rPr>
          <w:rFonts w:ascii="Times New Roman" w:hAnsi="Times New Roman"/>
          <w:b/>
          <w:sz w:val="24"/>
          <w:szCs w:val="24"/>
          <w:u w:val="single"/>
        </w:rPr>
        <w:t>Wykonawca w terminie 3 dni od dnia zamieszczenia na stronie internetowej</w:t>
      </w:r>
      <w:r w:rsidRPr="00606173">
        <w:rPr>
          <w:rFonts w:ascii="Times New Roman" w:hAnsi="Times New Roman"/>
          <w:b/>
          <w:sz w:val="24"/>
          <w:szCs w:val="24"/>
        </w:rPr>
        <w:t xml:space="preserve"> </w:t>
      </w:r>
      <w:r w:rsidRPr="00606173">
        <w:rPr>
          <w:rFonts w:ascii="Times New Roman" w:hAnsi="Times New Roman"/>
          <w:b/>
          <w:sz w:val="24"/>
          <w:szCs w:val="24"/>
          <w:u w:val="single"/>
        </w:rPr>
        <w:t xml:space="preserve">Zamawiającego informacji, o której mowa w art. 86 ust. 5 ustawy </w:t>
      </w:r>
      <w:proofErr w:type="spellStart"/>
      <w:r w:rsidRPr="00606173">
        <w:rPr>
          <w:rFonts w:ascii="Times New Roman" w:hAnsi="Times New Roman"/>
          <w:b/>
          <w:sz w:val="24"/>
          <w:szCs w:val="24"/>
          <w:u w:val="single"/>
        </w:rPr>
        <w:t>Pzp</w:t>
      </w:r>
      <w:proofErr w:type="spellEnd"/>
      <w:r w:rsidRPr="00606173">
        <w:rPr>
          <w:rFonts w:ascii="Times New Roman" w:hAnsi="Times New Roman"/>
          <w:b/>
          <w:sz w:val="24"/>
          <w:szCs w:val="24"/>
          <w:u w:val="single"/>
        </w:rPr>
        <w:t xml:space="preserve"> (informacji z otwarcia ofert)</w:t>
      </w:r>
      <w:r w:rsidRPr="00606173">
        <w:rPr>
          <w:rFonts w:ascii="Times New Roman" w:hAnsi="Times New Roman"/>
          <w:b/>
          <w:sz w:val="24"/>
          <w:szCs w:val="24"/>
        </w:rPr>
        <w:t xml:space="preserve"> przekazuje Zamawiającemu</w:t>
      </w:r>
      <w:r w:rsidRPr="00606173">
        <w:rPr>
          <w:rFonts w:ascii="Times New Roman" w:hAnsi="Times New Roman"/>
          <w:sz w:val="24"/>
          <w:szCs w:val="24"/>
        </w:rPr>
        <w:t xml:space="preserve"> </w:t>
      </w:r>
      <w:r w:rsidRPr="00606173">
        <w:rPr>
          <w:rFonts w:ascii="Times New Roman" w:hAnsi="Times New Roman"/>
          <w:b/>
          <w:sz w:val="24"/>
          <w:szCs w:val="24"/>
        </w:rPr>
        <w:t xml:space="preserve">oświadczenie o przynależności lub braku przynależności do tej samej grupy kapitałowej, o której mowa w art. 24 ust. 1 </w:t>
      </w:r>
      <w:proofErr w:type="spellStart"/>
      <w:r w:rsidRPr="00606173">
        <w:rPr>
          <w:rFonts w:ascii="Times New Roman" w:hAnsi="Times New Roman"/>
          <w:b/>
          <w:sz w:val="24"/>
          <w:szCs w:val="24"/>
        </w:rPr>
        <w:t>pkt</w:t>
      </w:r>
      <w:proofErr w:type="spellEnd"/>
      <w:r w:rsidRPr="00606173">
        <w:rPr>
          <w:rFonts w:ascii="Times New Roman" w:hAnsi="Times New Roman"/>
          <w:b/>
          <w:sz w:val="24"/>
          <w:szCs w:val="24"/>
        </w:rPr>
        <w:t xml:space="preserve"> 23 ustawy </w:t>
      </w:r>
      <w:proofErr w:type="spellStart"/>
      <w:r w:rsidRPr="00606173">
        <w:rPr>
          <w:rFonts w:ascii="Times New Roman" w:hAnsi="Times New Roman"/>
          <w:b/>
          <w:sz w:val="24"/>
          <w:szCs w:val="24"/>
        </w:rPr>
        <w:t>Pzp</w:t>
      </w:r>
      <w:proofErr w:type="spellEnd"/>
      <w:r w:rsidRPr="00606173">
        <w:rPr>
          <w:rFonts w:ascii="Times New Roman" w:hAnsi="Times New Roman"/>
          <w:sz w:val="24"/>
          <w:szCs w:val="24"/>
        </w:rPr>
        <w:t xml:space="preserve">. Wraz ze złożeniem oświadczenia, wykonawca może przedstawić dowody, że powiązania z innym wykonawcą nie prowadzą do zakłócenia konkurencji w postępowaniu o udzielenie zamówienia. Oświadczenie przekazuje się według wzoru </w:t>
      </w:r>
      <w:r w:rsidRPr="001B0E32">
        <w:rPr>
          <w:rFonts w:ascii="Times New Roman" w:hAnsi="Times New Roman"/>
          <w:sz w:val="24"/>
          <w:szCs w:val="24"/>
        </w:rPr>
        <w:t>określonego w załączniku n</w:t>
      </w:r>
      <w:r>
        <w:rPr>
          <w:rFonts w:ascii="Times New Roman" w:hAnsi="Times New Roman"/>
          <w:sz w:val="24"/>
          <w:szCs w:val="24"/>
        </w:rPr>
        <w:t>r 4</w:t>
      </w:r>
      <w:r w:rsidRPr="001B0E32">
        <w:rPr>
          <w:rFonts w:ascii="Times New Roman" w:hAnsi="Times New Roman"/>
          <w:sz w:val="24"/>
          <w:szCs w:val="24"/>
        </w:rPr>
        <w:t xml:space="preserve"> do SIWZ</w:t>
      </w:r>
      <w:r w:rsidRPr="00606173">
        <w:rPr>
          <w:rFonts w:ascii="Times New Roman" w:hAnsi="Times New Roman"/>
          <w:sz w:val="24"/>
          <w:szCs w:val="24"/>
        </w:rPr>
        <w:t xml:space="preserve">. </w:t>
      </w:r>
    </w:p>
    <w:p w:rsidR="00736BC8" w:rsidRDefault="00736BC8" w:rsidP="002233D6">
      <w:pPr>
        <w:spacing w:after="0" w:line="240" w:lineRule="auto"/>
        <w:ind w:left="284" w:hanging="284"/>
        <w:jc w:val="both"/>
        <w:rPr>
          <w:rFonts w:ascii="Times New Roman" w:hAnsi="Times New Roman"/>
          <w:sz w:val="24"/>
          <w:szCs w:val="24"/>
        </w:rPr>
      </w:pPr>
      <w:r w:rsidRPr="002041ED">
        <w:rPr>
          <w:rFonts w:ascii="Times New Roman" w:hAnsi="Times New Roman"/>
          <w:sz w:val="24"/>
          <w:szCs w:val="24"/>
        </w:rPr>
        <w:t>3.10. W przypadku wspólnego ub</w:t>
      </w:r>
      <w:r>
        <w:rPr>
          <w:rFonts w:ascii="Times New Roman" w:hAnsi="Times New Roman"/>
          <w:sz w:val="24"/>
          <w:szCs w:val="24"/>
        </w:rPr>
        <w:t>iegania się o zamówienie przez W</w:t>
      </w:r>
      <w:r w:rsidRPr="002041ED">
        <w:rPr>
          <w:rFonts w:ascii="Times New Roman" w:hAnsi="Times New Roman"/>
          <w:sz w:val="24"/>
          <w:szCs w:val="24"/>
        </w:rPr>
        <w:t xml:space="preserve">ykonawców, oświadczenie, o którym mowa w pkt. </w:t>
      </w:r>
      <w:r>
        <w:rPr>
          <w:rFonts w:ascii="Times New Roman" w:hAnsi="Times New Roman"/>
          <w:sz w:val="24"/>
          <w:szCs w:val="24"/>
        </w:rPr>
        <w:t>3.9. składa każdy z W</w:t>
      </w:r>
      <w:r w:rsidRPr="002041ED">
        <w:rPr>
          <w:rFonts w:ascii="Times New Roman" w:hAnsi="Times New Roman"/>
          <w:sz w:val="24"/>
          <w:szCs w:val="24"/>
        </w:rPr>
        <w:t xml:space="preserve">ykonawców wspólnie ubiegających się o zamówienie. </w:t>
      </w:r>
    </w:p>
    <w:p w:rsidR="00736BC8" w:rsidRDefault="00736BC8" w:rsidP="00350FB0">
      <w:pPr>
        <w:pStyle w:val="Akapitzlist"/>
        <w:numPr>
          <w:ilvl w:val="1"/>
          <w:numId w:val="11"/>
        </w:numPr>
        <w:spacing w:after="0" w:line="240" w:lineRule="auto"/>
        <w:jc w:val="both"/>
        <w:rPr>
          <w:rFonts w:ascii="Times New Roman" w:hAnsi="Times New Roman"/>
          <w:sz w:val="24"/>
          <w:szCs w:val="24"/>
          <w:u w:val="single"/>
        </w:rPr>
      </w:pPr>
      <w:r w:rsidRPr="002233D6">
        <w:rPr>
          <w:rFonts w:ascii="Times New Roman" w:hAnsi="Times New Roman"/>
          <w:sz w:val="24"/>
          <w:szCs w:val="24"/>
          <w:u w:val="single"/>
        </w:rPr>
        <w:t>Zamawiający wezwie Wykonawcę, którego oferta została najwyżej oceniona, do złożenia w wyznaczonym, nie krótszym niż 5 dni, terminie aktualnych na dzień złożenia oświadczeń lub dokumentów, które potwierdzają okoliczności spełniania warunków udziału w postępowaniu oraz braku podstaw do wykluczenia.</w:t>
      </w:r>
    </w:p>
    <w:p w:rsidR="00CF1AF3" w:rsidRPr="002233D6" w:rsidRDefault="00CF1AF3" w:rsidP="00CF1AF3">
      <w:pPr>
        <w:pStyle w:val="Akapitzlist"/>
        <w:spacing w:after="0" w:line="240" w:lineRule="auto"/>
        <w:ind w:left="444"/>
        <w:jc w:val="both"/>
        <w:rPr>
          <w:rFonts w:ascii="Times New Roman" w:hAnsi="Times New Roman"/>
          <w:sz w:val="24"/>
          <w:szCs w:val="24"/>
          <w:u w:val="single"/>
        </w:rPr>
      </w:pPr>
    </w:p>
    <w:p w:rsidR="00736BC8" w:rsidRDefault="00736BC8" w:rsidP="00387030">
      <w:pPr>
        <w:tabs>
          <w:tab w:val="left" w:pos="360"/>
          <w:tab w:val="num" w:pos="1080"/>
        </w:tabs>
        <w:jc w:val="both"/>
        <w:outlineLvl w:val="0"/>
        <w:rPr>
          <w:rFonts w:ascii="Times New Roman" w:hAnsi="Times New Roman"/>
          <w:b/>
          <w:sz w:val="24"/>
          <w:szCs w:val="24"/>
        </w:rPr>
      </w:pPr>
      <w:r w:rsidRPr="00387030">
        <w:rPr>
          <w:rFonts w:ascii="Times New Roman" w:hAnsi="Times New Roman"/>
          <w:b/>
          <w:sz w:val="24"/>
          <w:szCs w:val="24"/>
        </w:rPr>
        <w:t>V</w:t>
      </w:r>
      <w:r>
        <w:rPr>
          <w:rFonts w:ascii="Times New Roman" w:hAnsi="Times New Roman"/>
          <w:b/>
          <w:sz w:val="24"/>
          <w:szCs w:val="24"/>
        </w:rPr>
        <w:t>II</w:t>
      </w:r>
      <w:r w:rsidRPr="00387030">
        <w:rPr>
          <w:rFonts w:ascii="Times New Roman" w:hAnsi="Times New Roman"/>
          <w:b/>
          <w:sz w:val="24"/>
          <w:szCs w:val="24"/>
        </w:rPr>
        <w:t>. Wykonawcy wspólnie ubiegający się o zamówienie</w:t>
      </w:r>
      <w:r>
        <w:rPr>
          <w:rFonts w:ascii="Times New Roman" w:hAnsi="Times New Roman"/>
          <w:b/>
          <w:sz w:val="24"/>
          <w:szCs w:val="24"/>
        </w:rPr>
        <w:t>.</w:t>
      </w:r>
    </w:p>
    <w:p w:rsidR="00736BC8" w:rsidRPr="004247F1" w:rsidRDefault="00736BC8" w:rsidP="00350FB0">
      <w:pPr>
        <w:pStyle w:val="Teksttreci0"/>
        <w:numPr>
          <w:ilvl w:val="0"/>
          <w:numId w:val="12"/>
        </w:numPr>
        <w:shd w:val="clear" w:color="auto" w:fill="auto"/>
        <w:spacing w:line="240" w:lineRule="auto"/>
        <w:jc w:val="both"/>
        <w:rPr>
          <w:rFonts w:ascii="Times New Roman" w:hAnsi="Times New Roman"/>
          <w:sz w:val="24"/>
          <w:szCs w:val="24"/>
        </w:rPr>
      </w:pPr>
      <w:r w:rsidRPr="004247F1">
        <w:rPr>
          <w:rFonts w:ascii="Times New Roman" w:hAnsi="Times New Roman"/>
          <w:sz w:val="24"/>
          <w:szCs w:val="24"/>
        </w:rPr>
        <w:t>Wykonawcy wspólnie ubiegający się o udzielenie zamówienia muszą ustanowić pełnomocnika do reprezentowania ich w postępowaniu o udzielenie niniejszego zamówienia albo do reprezentowania ich w postępowaniu i zawarcia umowy w sprawie zamówienia publicznego.</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Pełnomocnictwo winno wyraźnie wskazywać zakres umocowania. Pełnomocnictwo musi być podpisane przez osoby upoważnione do reprezentowania każdego z Wykonawców występujących wspólnie</w:t>
      </w:r>
      <w:r>
        <w:rPr>
          <w:rFonts w:ascii="Times New Roman" w:hAnsi="Times New Roman"/>
          <w:sz w:val="24"/>
          <w:szCs w:val="24"/>
        </w:rPr>
        <w:t xml:space="preserve"> lub wspólników spółki cywilnej i musi być załączone do oferty</w:t>
      </w:r>
      <w:r w:rsidRPr="004247F1">
        <w:rPr>
          <w:rFonts w:ascii="Times New Roman" w:hAnsi="Times New Roman"/>
          <w:sz w:val="24"/>
          <w:szCs w:val="24"/>
        </w:rPr>
        <w:t>.</w:t>
      </w:r>
    </w:p>
    <w:p w:rsidR="00736BC8" w:rsidRPr="004247F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 xml:space="preserve">Stosowne </w:t>
      </w:r>
      <w:r w:rsidRPr="004247F1">
        <w:rPr>
          <w:rFonts w:ascii="Times New Roman" w:hAnsi="Times New Roman"/>
          <w:b/>
          <w:sz w:val="24"/>
          <w:szCs w:val="24"/>
        </w:rPr>
        <w:t>pełnomocnictwo należy załączyć do oferty</w:t>
      </w:r>
      <w:r w:rsidRPr="004247F1">
        <w:rPr>
          <w:rFonts w:ascii="Times New Roman" w:hAnsi="Times New Roman"/>
          <w:sz w:val="24"/>
          <w:szCs w:val="24"/>
        </w:rPr>
        <w:t xml:space="preserve"> w formie oryginału lub kopii potwierdzonej przez notariusza.</w:t>
      </w:r>
    </w:p>
    <w:p w:rsidR="00736BC8"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4247F1">
        <w:rPr>
          <w:rFonts w:ascii="Times New Roman" w:hAnsi="Times New Roman"/>
          <w:sz w:val="24"/>
          <w:szCs w:val="24"/>
        </w:rPr>
        <w:t>W formularzu ofertowym (stanowiącym załącznik nr 1 do SIWZ) należy wskazać pełnomocnika konsorcjum oraz wymienić wszystkie podmioty wchodzące w skład konsorcjum.</w:t>
      </w:r>
    </w:p>
    <w:p w:rsidR="00736BC8" w:rsidRPr="00041FC1" w:rsidRDefault="00736BC8" w:rsidP="00350FB0">
      <w:pPr>
        <w:pStyle w:val="Teksttreci0"/>
        <w:numPr>
          <w:ilvl w:val="0"/>
          <w:numId w:val="12"/>
        </w:numPr>
        <w:shd w:val="clear" w:color="auto" w:fill="auto"/>
        <w:tabs>
          <w:tab w:val="left" w:pos="851"/>
        </w:tabs>
        <w:spacing w:line="240" w:lineRule="auto"/>
        <w:jc w:val="both"/>
        <w:rPr>
          <w:rFonts w:ascii="Times New Roman" w:hAnsi="Times New Roman"/>
          <w:sz w:val="24"/>
          <w:szCs w:val="24"/>
        </w:rPr>
      </w:pPr>
      <w:r w:rsidRPr="00844DA3">
        <w:rPr>
          <w:rFonts w:ascii="Times New Roman" w:hAnsi="Times New Roman"/>
          <w:sz w:val="24"/>
        </w:rPr>
        <w:t xml:space="preserve">Zgodnie z art. 23 ust. 4 ustawy </w:t>
      </w:r>
      <w:proofErr w:type="spellStart"/>
      <w:r>
        <w:rPr>
          <w:rFonts w:ascii="Times New Roman" w:hAnsi="Times New Roman"/>
          <w:sz w:val="24"/>
        </w:rPr>
        <w:t>Pzp</w:t>
      </w:r>
      <w:proofErr w:type="spellEnd"/>
      <w:r>
        <w:rPr>
          <w:rFonts w:ascii="Times New Roman" w:hAnsi="Times New Roman"/>
          <w:sz w:val="24"/>
        </w:rPr>
        <w:t xml:space="preserve"> Z</w:t>
      </w:r>
      <w:r w:rsidRPr="00844DA3">
        <w:rPr>
          <w:rFonts w:ascii="Times New Roman" w:hAnsi="Times New Roman"/>
          <w:sz w:val="24"/>
        </w:rPr>
        <w:t>amawiający ma prawo domagać się zawarcia umowy, która będzie regulowała współpracę w ramach konsorcjum, ale dopiero po wyborze oferty, a przed zawarciem umowy o zamówienie. Na etapie ubiegania się o nie przedsiębiorcy nie muszą więc zawierać takiej umowy.</w:t>
      </w:r>
    </w:p>
    <w:p w:rsidR="00736BC8" w:rsidRPr="00041FC1"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sz w:val="24"/>
        </w:rPr>
      </w:pPr>
      <w:r w:rsidRPr="00041FC1">
        <w:rPr>
          <w:rFonts w:ascii="Times New Roman" w:hAnsi="Times New Roman"/>
          <w:sz w:val="24"/>
        </w:rPr>
        <w:t>Wszelka korespondencja oraz rozliczenia będą dokonywane wyłącznie z podmiotem występującym jako reprezentant pozostałych - pełnomocnikiem (liderem).</w:t>
      </w:r>
    </w:p>
    <w:p w:rsidR="00736BC8" w:rsidRPr="006131BA" w:rsidRDefault="00736BC8" w:rsidP="00350FB0">
      <w:pPr>
        <w:pStyle w:val="Akapitzlist"/>
        <w:numPr>
          <w:ilvl w:val="0"/>
          <w:numId w:val="12"/>
        </w:numPr>
        <w:tabs>
          <w:tab w:val="left" w:pos="0"/>
        </w:tabs>
        <w:autoSpaceDE w:val="0"/>
        <w:autoSpaceDN w:val="0"/>
        <w:adjustRightInd w:val="0"/>
        <w:spacing w:line="240" w:lineRule="auto"/>
        <w:jc w:val="both"/>
        <w:rPr>
          <w:rFonts w:ascii="Times New Roman" w:hAnsi="Times New Roman"/>
          <w:b/>
          <w:sz w:val="24"/>
        </w:rPr>
      </w:pPr>
      <w:r w:rsidRPr="006131BA">
        <w:rPr>
          <w:rFonts w:ascii="Times New Roman" w:hAnsi="Times New Roman"/>
          <w:sz w:val="24"/>
        </w:rPr>
        <w:lastRenderedPageBreak/>
        <w:t>Podmioty występujące wspólnie ponoszą solidarną odpowiedzialność za niewykonanie lub nienależyte wykonanie umowy.</w:t>
      </w:r>
    </w:p>
    <w:p w:rsidR="00736BC8" w:rsidRDefault="00736BC8" w:rsidP="00387030">
      <w:pPr>
        <w:tabs>
          <w:tab w:val="left" w:pos="360"/>
          <w:tab w:val="num" w:pos="1080"/>
        </w:tabs>
        <w:jc w:val="both"/>
        <w:outlineLvl w:val="0"/>
        <w:rPr>
          <w:rFonts w:ascii="Times New Roman" w:hAnsi="Times New Roman"/>
          <w:sz w:val="24"/>
          <w:szCs w:val="24"/>
        </w:rPr>
      </w:pPr>
      <w:r w:rsidRPr="00767D36">
        <w:rPr>
          <w:rFonts w:ascii="Times New Roman" w:hAnsi="Times New Roman"/>
          <w:b/>
          <w:sz w:val="24"/>
          <w:szCs w:val="24"/>
        </w:rPr>
        <w:t>VIII Pozostałe dokumenty które muszą być załączone do oferty</w:t>
      </w:r>
      <w:r>
        <w:rPr>
          <w:rFonts w:ascii="Times New Roman" w:hAnsi="Times New Roman"/>
          <w:b/>
          <w:sz w:val="24"/>
          <w:szCs w:val="24"/>
        </w:rPr>
        <w:t>.</w:t>
      </w:r>
    </w:p>
    <w:p w:rsidR="00736BC8"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B8052F">
        <w:rPr>
          <w:rFonts w:ascii="Times New Roman" w:hAnsi="Times New Roman"/>
          <w:color w:val="000000"/>
          <w:sz w:val="24"/>
          <w:szCs w:val="24"/>
        </w:rPr>
        <w:t xml:space="preserve">Wypełniony druk oferty, </w:t>
      </w:r>
      <w:r w:rsidRPr="00B8052F">
        <w:rPr>
          <w:rFonts w:ascii="Times New Roman" w:hAnsi="Times New Roman"/>
          <w:sz w:val="24"/>
          <w:szCs w:val="24"/>
        </w:rPr>
        <w:t>stanowiący załącznik nr 1 do</w:t>
      </w:r>
      <w:r w:rsidRPr="00B8052F">
        <w:rPr>
          <w:rFonts w:ascii="Times New Roman" w:hAnsi="Times New Roman"/>
          <w:color w:val="000000"/>
          <w:sz w:val="24"/>
          <w:szCs w:val="24"/>
        </w:rPr>
        <w:t xml:space="preserve">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w:t>
      </w:r>
      <w:r w:rsidRPr="00B8052F">
        <w:rPr>
          <w:rFonts w:ascii="Times New Roman" w:hAnsi="Times New Roman"/>
          <w:sz w:val="24"/>
          <w:szCs w:val="24"/>
        </w:rPr>
        <w:t>stosowne pełnomocnictwo w formie oryginału lub kserokopii potwierdzonej notarialnie.</w:t>
      </w:r>
    </w:p>
    <w:p w:rsidR="00736BC8" w:rsidRPr="003F24E3"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9C506C">
        <w:rPr>
          <w:rFonts w:ascii="Times New Roman" w:hAnsi="Times New Roman"/>
          <w:color w:val="000000"/>
          <w:sz w:val="24"/>
          <w:szCs w:val="24"/>
        </w:rPr>
        <w:t>Dowód wpłaty wadium.</w:t>
      </w:r>
    </w:p>
    <w:p w:rsidR="00736BC8" w:rsidRPr="00D40849" w:rsidRDefault="00736BC8" w:rsidP="00350FB0">
      <w:pPr>
        <w:pStyle w:val="Akapitzlist"/>
        <w:numPr>
          <w:ilvl w:val="0"/>
          <w:numId w:val="13"/>
        </w:numPr>
        <w:tabs>
          <w:tab w:val="left" w:pos="284"/>
          <w:tab w:val="left" w:pos="426"/>
        </w:tabs>
        <w:spacing w:line="256" w:lineRule="auto"/>
        <w:ind w:left="284" w:firstLine="76"/>
        <w:jc w:val="both"/>
        <w:rPr>
          <w:rFonts w:ascii="Times New Roman" w:hAnsi="Times New Roman"/>
          <w:sz w:val="24"/>
          <w:szCs w:val="24"/>
        </w:rPr>
      </w:pPr>
      <w:r w:rsidRPr="003F24E3">
        <w:rPr>
          <w:rFonts w:ascii="Times New Roman" w:hAnsi="Times New Roman"/>
          <w:color w:val="000000"/>
          <w:sz w:val="24"/>
          <w:szCs w:val="24"/>
        </w:rPr>
        <w:t>Kosztorys ofertowy sporządzony metodą kalkulacji uproszczonej</w:t>
      </w:r>
      <w:r>
        <w:rPr>
          <w:rFonts w:ascii="Times New Roman" w:hAnsi="Times New Roman"/>
          <w:color w:val="000000"/>
          <w:sz w:val="24"/>
          <w:szCs w:val="24"/>
        </w:rPr>
        <w:t>.</w:t>
      </w:r>
    </w:p>
    <w:p w:rsidR="00736BC8" w:rsidRDefault="00736BC8" w:rsidP="003F24E3">
      <w:pPr>
        <w:tabs>
          <w:tab w:val="left" w:pos="709"/>
        </w:tabs>
        <w:ind w:left="851" w:hanging="851"/>
        <w:jc w:val="both"/>
        <w:rPr>
          <w:rFonts w:ascii="Times New Roman" w:hAnsi="Times New Roman"/>
          <w:b/>
          <w:sz w:val="24"/>
        </w:rPr>
      </w:pPr>
      <w:r w:rsidRPr="009C4306">
        <w:rPr>
          <w:rFonts w:ascii="Times New Roman" w:hAnsi="Times New Roman"/>
          <w:b/>
          <w:sz w:val="24"/>
          <w:szCs w:val="24"/>
        </w:rPr>
        <w:t>IX</w:t>
      </w:r>
      <w:r w:rsidRPr="003F24E3">
        <w:rPr>
          <w:rFonts w:ascii="Times New Roman" w:hAnsi="Times New Roman"/>
          <w:sz w:val="24"/>
          <w:szCs w:val="24"/>
        </w:rPr>
        <w:t xml:space="preserve">. </w:t>
      </w:r>
      <w:r w:rsidRPr="003F24E3">
        <w:rPr>
          <w:rFonts w:ascii="Times New Roman" w:hAnsi="Times New Roman"/>
          <w:b/>
          <w:sz w:val="24"/>
        </w:rPr>
        <w:t>Podwykonawcy</w:t>
      </w:r>
    </w:p>
    <w:p w:rsidR="00736BC8" w:rsidRPr="009C4306" w:rsidRDefault="00736BC8" w:rsidP="00746FEF">
      <w:pPr>
        <w:tabs>
          <w:tab w:val="left" w:pos="709"/>
        </w:tabs>
        <w:spacing w:line="240" w:lineRule="auto"/>
        <w:ind w:left="284"/>
        <w:jc w:val="both"/>
        <w:rPr>
          <w:rFonts w:ascii="Times New Roman" w:hAnsi="Times New Roman"/>
          <w:sz w:val="24"/>
        </w:rPr>
      </w:pPr>
      <w:r w:rsidRPr="009C4306">
        <w:rPr>
          <w:rFonts w:ascii="Times New Roman" w:hAnsi="Times New Roman"/>
          <w:sz w:val="24"/>
        </w:rPr>
        <w:t>Wymagania dotyczące umowy o podwykonawstwo, której przedmiotem są roboty budowlane, a których niespełnie</w:t>
      </w:r>
      <w:r>
        <w:rPr>
          <w:rFonts w:ascii="Times New Roman" w:hAnsi="Times New Roman"/>
          <w:sz w:val="24"/>
        </w:rPr>
        <w:t>nie spowoduje zgłoszenie przez Z</w:t>
      </w:r>
      <w:r w:rsidRPr="009C4306">
        <w:rPr>
          <w:rFonts w:ascii="Times New Roman" w:hAnsi="Times New Roman"/>
          <w:sz w:val="24"/>
        </w:rPr>
        <w:t>amawiającego odpowiednio zastrzeżeń lub sprzeciwu, są zgodne z wymogami ustawy Prawo zamówień publicznych. Poza tym w treściach umów muszą by</w:t>
      </w:r>
      <w:r>
        <w:rPr>
          <w:rFonts w:ascii="Times New Roman" w:hAnsi="Times New Roman"/>
          <w:sz w:val="24"/>
        </w:rPr>
        <w:t>ć zawarte zapisy zobowiązujące Wykonawcę, Podwykonawcę i dalszego Podwykonawcę do przedstawiania Z</w:t>
      </w:r>
      <w:r w:rsidRPr="009C4306">
        <w:rPr>
          <w:rFonts w:ascii="Times New Roman" w:hAnsi="Times New Roman"/>
          <w:sz w:val="24"/>
        </w:rPr>
        <w:t xml:space="preserve">amawiającemu protokołów odbiorów częściowych i </w:t>
      </w:r>
      <w:r>
        <w:rPr>
          <w:rFonts w:ascii="Times New Roman" w:hAnsi="Times New Roman"/>
          <w:sz w:val="24"/>
        </w:rPr>
        <w:t>końcowych podpisanych pomiędzy Wykonawcą, Podwykonawcą i dalszymi P</w:t>
      </w:r>
      <w:r w:rsidRPr="009C4306">
        <w:rPr>
          <w:rFonts w:ascii="Times New Roman" w:hAnsi="Times New Roman"/>
          <w:sz w:val="24"/>
        </w:rPr>
        <w:t>odwykonawcami. W przypadku jeśli w tych protokołach zawart</w:t>
      </w:r>
      <w:r>
        <w:rPr>
          <w:rFonts w:ascii="Times New Roman" w:hAnsi="Times New Roman"/>
          <w:sz w:val="24"/>
        </w:rPr>
        <w:t>e będą zastrzeżenia lub uwagi, W</w:t>
      </w:r>
      <w:r w:rsidRPr="009C4306">
        <w:rPr>
          <w:rFonts w:ascii="Times New Roman" w:hAnsi="Times New Roman"/>
          <w:sz w:val="24"/>
        </w:rPr>
        <w:t>ykonawca zobligowany będzie do przestawienia dokumentu potwierdzającego ic</w:t>
      </w:r>
      <w:r>
        <w:rPr>
          <w:rFonts w:ascii="Times New Roman" w:hAnsi="Times New Roman"/>
          <w:sz w:val="24"/>
        </w:rPr>
        <w:t>h faktyczne usunięcie. Ponadto W</w:t>
      </w:r>
      <w:r w:rsidRPr="009C4306">
        <w:rPr>
          <w:rFonts w:ascii="Times New Roman" w:hAnsi="Times New Roman"/>
          <w:sz w:val="24"/>
        </w:rPr>
        <w:t>ykonawca zobowi</w:t>
      </w:r>
      <w:r>
        <w:rPr>
          <w:rFonts w:ascii="Times New Roman" w:hAnsi="Times New Roman"/>
          <w:sz w:val="24"/>
        </w:rPr>
        <w:t>ązany będzie do przedstawienia Z</w:t>
      </w:r>
      <w:r w:rsidRPr="009C4306">
        <w:rPr>
          <w:rFonts w:ascii="Times New Roman" w:hAnsi="Times New Roman"/>
          <w:sz w:val="24"/>
        </w:rPr>
        <w:t>amawiającemu, p</w:t>
      </w:r>
      <w:r>
        <w:rPr>
          <w:rFonts w:ascii="Times New Roman" w:hAnsi="Times New Roman"/>
          <w:sz w:val="24"/>
        </w:rPr>
        <w:t>rzed datą końcowego rozliczenia z Z</w:t>
      </w:r>
      <w:r w:rsidRPr="009C4306">
        <w:rPr>
          <w:rFonts w:ascii="Times New Roman" w:hAnsi="Times New Roman"/>
          <w:sz w:val="24"/>
        </w:rPr>
        <w:t>amawiającym - najpóźniej na dzień poprzedzający os</w:t>
      </w:r>
      <w:r>
        <w:rPr>
          <w:rFonts w:ascii="Times New Roman" w:hAnsi="Times New Roman"/>
          <w:sz w:val="24"/>
        </w:rPr>
        <w:t>tateczną zapłatę, oświadczenia Podwykonawców i dalszych P</w:t>
      </w:r>
      <w:r w:rsidRPr="009C4306">
        <w:rPr>
          <w:rFonts w:ascii="Times New Roman" w:hAnsi="Times New Roman"/>
          <w:sz w:val="24"/>
        </w:rPr>
        <w:t>odwykonawców potwierdzającego f</w:t>
      </w:r>
      <w:r>
        <w:rPr>
          <w:rFonts w:ascii="Times New Roman" w:hAnsi="Times New Roman"/>
          <w:sz w:val="24"/>
        </w:rPr>
        <w:t>aktyczne otrzymanie zapłaty od W</w:t>
      </w:r>
      <w:r w:rsidRPr="009C4306">
        <w:rPr>
          <w:rFonts w:ascii="Times New Roman" w:hAnsi="Times New Roman"/>
          <w:sz w:val="24"/>
        </w:rPr>
        <w:t>ykonawcy. Brak oświadczeń będzie skutkował wstrzymanie</w:t>
      </w:r>
      <w:r>
        <w:rPr>
          <w:rFonts w:ascii="Times New Roman" w:hAnsi="Times New Roman"/>
          <w:sz w:val="24"/>
        </w:rPr>
        <w:t>m zapłaty należnej W</w:t>
      </w:r>
      <w:r w:rsidRPr="009C4306">
        <w:rPr>
          <w:rFonts w:ascii="Times New Roman" w:hAnsi="Times New Roman"/>
          <w:sz w:val="24"/>
        </w:rPr>
        <w:t>ykonawcy bez żadnych konsekwencj</w:t>
      </w:r>
      <w:r>
        <w:rPr>
          <w:rFonts w:ascii="Times New Roman" w:hAnsi="Times New Roman"/>
          <w:sz w:val="24"/>
        </w:rPr>
        <w:t>i dla Zamawiającego wynikającej</w:t>
      </w:r>
      <w:r w:rsidRPr="009C4306">
        <w:rPr>
          <w:rFonts w:ascii="Times New Roman" w:hAnsi="Times New Roman"/>
          <w:sz w:val="24"/>
        </w:rPr>
        <w:t xml:space="preserve"> z nieterminowej z</w:t>
      </w:r>
      <w:r>
        <w:rPr>
          <w:rFonts w:ascii="Times New Roman" w:hAnsi="Times New Roman"/>
          <w:sz w:val="24"/>
        </w:rPr>
        <w:t>apłaty wynagrodzenia należnego W</w:t>
      </w:r>
      <w:r w:rsidRPr="009C4306">
        <w:rPr>
          <w:rFonts w:ascii="Times New Roman" w:hAnsi="Times New Roman"/>
          <w:sz w:val="24"/>
        </w:rPr>
        <w:t xml:space="preserve">ykonawcy. </w:t>
      </w:r>
    </w:p>
    <w:p w:rsidR="00736BC8" w:rsidRPr="009C4306" w:rsidRDefault="00736BC8" w:rsidP="00DA3DE8">
      <w:pPr>
        <w:tabs>
          <w:tab w:val="left" w:pos="284"/>
          <w:tab w:val="left" w:pos="709"/>
        </w:tabs>
        <w:spacing w:line="240" w:lineRule="auto"/>
        <w:ind w:left="284" w:hanging="426"/>
        <w:jc w:val="both"/>
        <w:rPr>
          <w:rFonts w:ascii="Times New Roman" w:hAnsi="Times New Roman"/>
          <w:sz w:val="24"/>
        </w:rPr>
      </w:pPr>
      <w:r w:rsidRPr="009C4306">
        <w:rPr>
          <w:rFonts w:ascii="Times New Roman" w:hAnsi="Times New Roman"/>
          <w:b/>
          <w:sz w:val="24"/>
        </w:rPr>
        <w:tab/>
      </w:r>
      <w:r>
        <w:rPr>
          <w:rFonts w:ascii="Times New Roman" w:hAnsi="Times New Roman"/>
          <w:sz w:val="24"/>
        </w:rPr>
        <w:t>Umowy o P</w:t>
      </w:r>
      <w:r w:rsidRPr="009C4306">
        <w:rPr>
          <w:rFonts w:ascii="Times New Roman" w:hAnsi="Times New Roman"/>
          <w:sz w:val="24"/>
        </w:rPr>
        <w:t xml:space="preserve">odwykonawstwo, których przedmiotem są dostawy lub usługi, nie podlegają obowiązkowi przedkładania </w:t>
      </w:r>
      <w:r>
        <w:rPr>
          <w:rFonts w:ascii="Times New Roman" w:hAnsi="Times New Roman"/>
          <w:sz w:val="24"/>
        </w:rPr>
        <w:t>Z</w:t>
      </w:r>
      <w:r w:rsidRPr="009C4306">
        <w:rPr>
          <w:rFonts w:ascii="Times New Roman" w:hAnsi="Times New Roman"/>
          <w:sz w:val="24"/>
        </w:rPr>
        <w:t>amawiającemu, jeżeli ich wartość jest mniejsza niż                          10 000 zł brutto bez względu na przedmiot tych dostaw lub usług.</w:t>
      </w:r>
    </w:p>
    <w:p w:rsidR="00736BC8" w:rsidRDefault="00736BC8" w:rsidP="002870FF">
      <w:pPr>
        <w:tabs>
          <w:tab w:val="left" w:pos="709"/>
        </w:tabs>
        <w:ind w:left="851" w:hanging="851"/>
        <w:jc w:val="both"/>
        <w:rPr>
          <w:rFonts w:ascii="Times New Roman" w:hAnsi="Times New Roman"/>
          <w:sz w:val="24"/>
        </w:rPr>
      </w:pPr>
      <w:r>
        <w:rPr>
          <w:rFonts w:ascii="Times New Roman" w:hAnsi="Times New Roman"/>
          <w:b/>
          <w:sz w:val="24"/>
        </w:rPr>
        <w:t xml:space="preserve">X. </w:t>
      </w:r>
      <w:r w:rsidRPr="002870FF">
        <w:rPr>
          <w:rFonts w:ascii="Times New Roman" w:hAnsi="Times New Roman"/>
          <w:b/>
          <w:sz w:val="24"/>
        </w:rPr>
        <w:t>Informacje o sposobie porozumiewania się Zamawiającego z Wykonawcami oraz przekazywania oświadczeń lub dokumentów</w:t>
      </w:r>
      <w:r>
        <w:rPr>
          <w:rFonts w:ascii="Times New Roman" w:hAnsi="Times New Roman"/>
          <w:b/>
          <w:sz w:val="24"/>
        </w:rPr>
        <w:t>.</w:t>
      </w:r>
    </w:p>
    <w:p w:rsidR="00736BC8" w:rsidRPr="00DA3DE8" w:rsidRDefault="00736BC8" w:rsidP="00350FB0">
      <w:pPr>
        <w:pStyle w:val="Akapitzlist"/>
        <w:numPr>
          <w:ilvl w:val="1"/>
          <w:numId w:val="14"/>
        </w:numPr>
        <w:tabs>
          <w:tab w:val="clear" w:pos="6314"/>
        </w:tabs>
        <w:spacing w:after="0" w:line="240" w:lineRule="auto"/>
        <w:ind w:left="284"/>
        <w:jc w:val="both"/>
        <w:rPr>
          <w:rFonts w:ascii="Times New Roman" w:hAnsi="Times New Roman"/>
          <w:sz w:val="24"/>
          <w:szCs w:val="24"/>
        </w:rPr>
      </w:pPr>
      <w:r w:rsidRPr="00DA3DE8">
        <w:rPr>
          <w:rFonts w:ascii="Times New Roman" w:hAnsi="Times New Roman"/>
          <w:sz w:val="24"/>
          <w:szCs w:val="24"/>
        </w:rPr>
        <w:t>Oświadczenia, wnioski, zawiadomienia oraz informacje Zamawiający oraz Wykonawca przekazują pisemnie, za pomocą faksu lub przy użyciu środków komunikacji elektronicznej w rozumieniu ustawy z dnia 18 lipca 2002 r. o świadczeniu usług drogą elektroniczną.</w:t>
      </w:r>
    </w:p>
    <w:p w:rsidR="00736BC8" w:rsidRPr="00DA3DE8" w:rsidRDefault="00736BC8" w:rsidP="00350FB0">
      <w:pPr>
        <w:numPr>
          <w:ilvl w:val="1"/>
          <w:numId w:val="14"/>
        </w:numPr>
        <w:spacing w:after="0" w:line="240" w:lineRule="auto"/>
        <w:ind w:left="284" w:hanging="425"/>
        <w:jc w:val="both"/>
        <w:rPr>
          <w:rFonts w:ascii="Times New Roman" w:hAnsi="Times New Roman"/>
          <w:sz w:val="24"/>
          <w:szCs w:val="24"/>
        </w:rPr>
      </w:pPr>
      <w:r w:rsidRPr="00DA3DE8">
        <w:rPr>
          <w:rFonts w:ascii="Times New Roman" w:hAnsi="Times New Roman"/>
          <w:sz w:val="24"/>
          <w:szCs w:val="24"/>
        </w:rPr>
        <w:t xml:space="preserve">Wszelkie oświadczenia, wnioski, zawiadomienia oraz informacje </w:t>
      </w:r>
      <w:r w:rsidRPr="00DA3DE8">
        <w:rPr>
          <w:rFonts w:ascii="Times New Roman" w:hAnsi="Times New Roman"/>
          <w:color w:val="000000"/>
          <w:sz w:val="24"/>
          <w:szCs w:val="24"/>
        </w:rPr>
        <w:t>przekazane za pomocą faksu lub w formie elektronicznej wymagają na żądanie każdej ze stron, niezwłocznego potwierdzenia faktu ich otrzymania.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Oświadczenia, wnioski, zawiadomienia oraz informacje przekazane za pomocą środków komunikacji elektronicznej uważa się za złożone w terminie, jeżeli ich treść dotarła do adresata przed upływem terminu i została niezwłocznie potwierdzona.</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W przypadku braku potwierdzenia otrzymania wiadomości przez Wykonawcę, Zamawiający domniema, iż pismo wysłane przez Zamawiającego na numer faksu lub </w:t>
      </w:r>
      <w:r w:rsidRPr="00DA3DE8">
        <w:rPr>
          <w:rFonts w:ascii="Times New Roman" w:hAnsi="Times New Roman"/>
          <w:color w:val="000000"/>
          <w:sz w:val="24"/>
          <w:szCs w:val="24"/>
        </w:rPr>
        <w:lastRenderedPageBreak/>
        <w:t>adres e-mail podany przez Wykonawcę w ofercie zostało mu doręczone w sposób umożliwiający zapoznanie się Wykonawcy z jego treścią.</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W korespondencji kierowanej do Zamawiającego Wykonawca winien posługiwać się numerem postępowania określonym w niniejszej SIWZ, </w:t>
      </w:r>
      <w:r w:rsidRPr="0019787B">
        <w:rPr>
          <w:rFonts w:ascii="Times New Roman" w:hAnsi="Times New Roman"/>
          <w:color w:val="000000"/>
          <w:sz w:val="24"/>
          <w:szCs w:val="24"/>
        </w:rPr>
        <w:t xml:space="preserve">tj. </w:t>
      </w:r>
      <w:r w:rsidR="007274AE" w:rsidRPr="0019787B">
        <w:rPr>
          <w:rFonts w:ascii="Times New Roman" w:hAnsi="Times New Roman"/>
          <w:b/>
          <w:bCs/>
          <w:sz w:val="24"/>
          <w:szCs w:val="24"/>
        </w:rPr>
        <w:t>BGK.271.</w:t>
      </w:r>
      <w:r w:rsidR="0019787B">
        <w:rPr>
          <w:rFonts w:ascii="Times New Roman" w:hAnsi="Times New Roman"/>
          <w:b/>
          <w:bCs/>
          <w:sz w:val="24"/>
          <w:szCs w:val="24"/>
        </w:rPr>
        <w:t>1.2018</w:t>
      </w:r>
    </w:p>
    <w:p w:rsidR="00736BC8" w:rsidRPr="00DA3DE8" w:rsidRDefault="00736BC8" w:rsidP="00350FB0">
      <w:pPr>
        <w:numPr>
          <w:ilvl w:val="1"/>
          <w:numId w:val="14"/>
        </w:numPr>
        <w:spacing w:after="0" w:line="240" w:lineRule="auto"/>
        <w:ind w:left="284" w:hanging="284"/>
        <w:jc w:val="both"/>
        <w:rPr>
          <w:rFonts w:ascii="Times New Roman" w:hAnsi="Times New Roman"/>
          <w:sz w:val="24"/>
          <w:szCs w:val="24"/>
        </w:rPr>
      </w:pPr>
      <w:r w:rsidRPr="00DA3DE8">
        <w:rPr>
          <w:rFonts w:ascii="Times New Roman" w:hAnsi="Times New Roman"/>
          <w:color w:val="000000"/>
          <w:sz w:val="24"/>
          <w:szCs w:val="24"/>
        </w:rPr>
        <w:t xml:space="preserve">Forma pisemna zastrzeżona jest dla: </w:t>
      </w:r>
      <w:r w:rsidRPr="00DA3DE8">
        <w:rPr>
          <w:rFonts w:ascii="Times New Roman" w:hAnsi="Times New Roman"/>
          <w:color w:val="000000"/>
          <w:sz w:val="24"/>
          <w:szCs w:val="24"/>
          <w:u w:val="single"/>
        </w:rPr>
        <w:t>złożenia oferty wraz z załącznikami, w tym oświadczeń</w:t>
      </w:r>
      <w:r w:rsidRPr="00DA3DE8">
        <w:rPr>
          <w:rFonts w:ascii="Times New Roman" w:hAnsi="Times New Roman"/>
          <w:color w:val="000000"/>
          <w:sz w:val="24"/>
          <w:szCs w:val="24"/>
        </w:rPr>
        <w:t xml:space="preserve"> i dokumentów </w:t>
      </w:r>
      <w:r w:rsidRPr="00DA3DE8">
        <w:rPr>
          <w:rFonts w:ascii="Times New Roman" w:hAnsi="Times New Roman"/>
          <w:color w:val="000000"/>
          <w:sz w:val="24"/>
          <w:szCs w:val="24"/>
          <w:u w:val="single"/>
        </w:rPr>
        <w:t xml:space="preserve">potwierdzających spełnienie warunków udziału w postępowaniu i braku podstaw do wykluczenia </w:t>
      </w:r>
      <w:r w:rsidRPr="00DA3DE8">
        <w:rPr>
          <w:rFonts w:ascii="Times New Roman" w:hAnsi="Times New Roman"/>
          <w:color w:val="000000"/>
          <w:sz w:val="24"/>
          <w:szCs w:val="24"/>
        </w:rPr>
        <w:t xml:space="preserve">oraz oświadczeń i dokumentów potwierdzających spełnienie wymagań określonych przez Zamawiającego, a także zmiany lub wycofania oferty. Forma pisemna zastrzeżona jest także dla uzupełnienia oferty w trybie art. 26 ust. 3 ustawy </w:t>
      </w:r>
      <w:proofErr w:type="spellStart"/>
      <w:r w:rsidRPr="00DA3DE8">
        <w:rPr>
          <w:rFonts w:ascii="Times New Roman" w:hAnsi="Times New Roman"/>
          <w:color w:val="000000"/>
          <w:sz w:val="24"/>
          <w:szCs w:val="24"/>
        </w:rPr>
        <w:t>Pzp</w:t>
      </w:r>
      <w:proofErr w:type="spellEnd"/>
      <w:r w:rsidRPr="00DA3DE8">
        <w:rPr>
          <w:rFonts w:ascii="Times New Roman" w:hAnsi="Times New Roman"/>
          <w:color w:val="000000"/>
          <w:sz w:val="24"/>
          <w:szCs w:val="24"/>
        </w:rPr>
        <w:t xml:space="preserve">. </w:t>
      </w:r>
    </w:p>
    <w:p w:rsidR="00736BC8" w:rsidRPr="007D0AFA" w:rsidRDefault="00736BC8" w:rsidP="00350FB0">
      <w:pPr>
        <w:pStyle w:val="Akapitzlist"/>
        <w:numPr>
          <w:ilvl w:val="0"/>
          <w:numId w:val="16"/>
        </w:numPr>
        <w:autoSpaceDE w:val="0"/>
        <w:autoSpaceDN w:val="0"/>
        <w:adjustRightInd w:val="0"/>
        <w:spacing w:after="0" w:line="240" w:lineRule="auto"/>
        <w:jc w:val="both"/>
        <w:rPr>
          <w:rFonts w:ascii="Times New Roman" w:hAnsi="Times New Roman"/>
          <w:color w:val="000000"/>
          <w:sz w:val="24"/>
          <w:szCs w:val="24"/>
        </w:rPr>
      </w:pPr>
      <w:r w:rsidRPr="007D0AFA">
        <w:rPr>
          <w:rFonts w:ascii="Times New Roman" w:hAnsi="Times New Roman"/>
          <w:color w:val="000000"/>
          <w:sz w:val="24"/>
          <w:szCs w:val="24"/>
        </w:rPr>
        <w:t xml:space="preserve">Zamawiający wezwie Wykonawców, którzy w określonym terminie nie złożyli wymaganych przez Zamawiającego oświadczeń lub dokumentów, lub innych dokumentów niezbędnych do przeprowadzenia postępowania, oświadczeń lub dokumentów, które są niekompletne, zawierają błędy lub budzą wskazane przez Zamawiającego wątpliwości, do ich złożenia, uzupełnienia, lub poprawienia lub do udzielenia wyjaśnień w terminie przez siebie wskazanym, chyba że mimo ich złożenia, uzupełnienia lub poprawienia lub udzielenia wyjaśnień </w:t>
      </w:r>
      <w:r>
        <w:rPr>
          <w:rFonts w:ascii="Times New Roman" w:hAnsi="Times New Roman"/>
          <w:color w:val="000000"/>
          <w:sz w:val="24"/>
          <w:szCs w:val="24"/>
        </w:rPr>
        <w:t>oferta W</w:t>
      </w:r>
      <w:r w:rsidRPr="007D0AFA">
        <w:rPr>
          <w:rFonts w:ascii="Times New Roman" w:hAnsi="Times New Roman"/>
          <w:color w:val="000000"/>
          <w:sz w:val="24"/>
          <w:szCs w:val="24"/>
        </w:rPr>
        <w:t>ykonawcy podlega odrzuceniu albo konieczne byłoby unieważnienie postępowania.</w:t>
      </w:r>
    </w:p>
    <w:p w:rsidR="00736BC8" w:rsidRPr="00DA3DE8" w:rsidRDefault="00736BC8" w:rsidP="00350FB0">
      <w:pPr>
        <w:pStyle w:val="Akapitzlist"/>
        <w:numPr>
          <w:ilvl w:val="0"/>
          <w:numId w:val="16"/>
        </w:numPr>
        <w:autoSpaceDE w:val="0"/>
        <w:autoSpaceDN w:val="0"/>
        <w:adjustRightInd w:val="0"/>
        <w:spacing w:after="0" w:line="240" w:lineRule="auto"/>
        <w:ind w:left="851" w:hanging="284"/>
        <w:jc w:val="both"/>
        <w:rPr>
          <w:rFonts w:ascii="Times New Roman" w:hAnsi="Times New Roman"/>
          <w:color w:val="000000"/>
          <w:sz w:val="24"/>
          <w:szCs w:val="24"/>
        </w:rPr>
      </w:pPr>
      <w:r w:rsidRPr="00DA3DE8">
        <w:rPr>
          <w:rFonts w:ascii="Times New Roman" w:hAnsi="Times New Roman"/>
          <w:color w:val="000000"/>
          <w:sz w:val="24"/>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736BC8" w:rsidRPr="00DA3DE8" w:rsidRDefault="00736BC8" w:rsidP="00A75F10">
      <w:pPr>
        <w:numPr>
          <w:ilvl w:val="1"/>
          <w:numId w:val="14"/>
        </w:numPr>
        <w:tabs>
          <w:tab w:val="clear" w:pos="6314"/>
        </w:tabs>
        <w:spacing w:after="0" w:line="240" w:lineRule="auto"/>
        <w:ind w:left="567" w:hanging="567"/>
        <w:jc w:val="both"/>
        <w:rPr>
          <w:rFonts w:ascii="Times New Roman" w:hAnsi="Times New Roman"/>
          <w:color w:val="000000"/>
          <w:sz w:val="24"/>
          <w:szCs w:val="24"/>
        </w:rPr>
      </w:pPr>
      <w:r w:rsidRPr="00DA3DE8">
        <w:rPr>
          <w:rFonts w:ascii="Times New Roman" w:hAnsi="Times New Roman"/>
          <w:color w:val="000000"/>
          <w:sz w:val="24"/>
          <w:szCs w:val="24"/>
        </w:rPr>
        <w:t xml:space="preserve">Wykonawca może zwrócić się do Zamawiającego o wyjaśnienie treści specyfikacji istotnych warunków zamówienia. </w:t>
      </w:r>
    </w:p>
    <w:p w:rsidR="00736BC8" w:rsidRPr="004D073A" w:rsidRDefault="00736BC8" w:rsidP="00350FB0">
      <w:pPr>
        <w:pStyle w:val="Akapitzlist"/>
        <w:numPr>
          <w:ilvl w:val="0"/>
          <w:numId w:val="17"/>
        </w:numPr>
        <w:autoSpaceDE w:val="0"/>
        <w:autoSpaceDN w:val="0"/>
        <w:adjustRightInd w:val="0"/>
        <w:spacing w:after="0" w:line="240" w:lineRule="auto"/>
        <w:ind w:left="851" w:hanging="284"/>
        <w:jc w:val="both"/>
        <w:rPr>
          <w:rFonts w:ascii="Times New Roman" w:hAnsi="Times New Roman"/>
          <w:color w:val="000000"/>
          <w:sz w:val="24"/>
          <w:szCs w:val="24"/>
          <w:lang w:eastAsia="pl-PL"/>
        </w:rPr>
      </w:pPr>
      <w:r w:rsidRPr="004D073A">
        <w:rPr>
          <w:rFonts w:ascii="Times New Roman" w:hAnsi="Times New Roman"/>
          <w:color w:val="000000"/>
          <w:sz w:val="24"/>
          <w:szCs w:val="24"/>
        </w:rPr>
        <w:t>Wykonawca kieruje swoje zapytania na adres Zamawiającego (</w:t>
      </w:r>
      <w:r w:rsidR="007773DF">
        <w:rPr>
          <w:rFonts w:ascii="Times New Roman" w:hAnsi="Times New Roman"/>
          <w:sz w:val="24"/>
          <w:szCs w:val="24"/>
          <w:lang w:eastAsia="ar-SA"/>
        </w:rPr>
        <w:t>Gmina Wąchock</w:t>
      </w:r>
      <w:r w:rsidRPr="004D073A">
        <w:rPr>
          <w:rFonts w:ascii="Times New Roman" w:hAnsi="Times New Roman"/>
          <w:sz w:val="24"/>
          <w:szCs w:val="24"/>
          <w:lang w:eastAsia="ar-SA"/>
        </w:rPr>
        <w:t>, ul. Wielkowiejska 1, 27-215 Wąchock</w:t>
      </w:r>
      <w:r w:rsidRPr="004D073A">
        <w:rPr>
          <w:rFonts w:ascii="Times New Roman" w:hAnsi="Times New Roman"/>
          <w:color w:val="000000"/>
          <w:sz w:val="24"/>
          <w:szCs w:val="24"/>
        </w:rPr>
        <w:t>). Zapytania mogą być składane faksem pod nr</w:t>
      </w:r>
      <w:r w:rsidRPr="004D073A">
        <w:rPr>
          <w:rFonts w:ascii="Times New Roman" w:hAnsi="Times New Roman"/>
          <w:sz w:val="24"/>
          <w:szCs w:val="24"/>
          <w:lang w:eastAsia="ar-SA"/>
        </w:rPr>
        <w:t xml:space="preserve"> 41/27-36-159</w:t>
      </w:r>
      <w:r w:rsidRPr="004D073A">
        <w:rPr>
          <w:rFonts w:ascii="Times New Roman" w:hAnsi="Times New Roman"/>
          <w:color w:val="000000"/>
          <w:sz w:val="24"/>
          <w:szCs w:val="24"/>
        </w:rPr>
        <w:t xml:space="preserve"> lub e-mailem </w:t>
      </w:r>
      <w:r w:rsidRPr="004D073A">
        <w:rPr>
          <w:rFonts w:ascii="Times New Roman" w:hAnsi="Times New Roman"/>
          <w:color w:val="000000"/>
          <w:sz w:val="24"/>
          <w:szCs w:val="24"/>
          <w:u w:val="single"/>
        </w:rPr>
        <w:t>wyłącznie</w:t>
      </w:r>
      <w:r w:rsidRPr="004D073A">
        <w:rPr>
          <w:rFonts w:ascii="Times New Roman" w:hAnsi="Times New Roman"/>
          <w:color w:val="000000"/>
          <w:sz w:val="24"/>
          <w:szCs w:val="24"/>
        </w:rPr>
        <w:t xml:space="preserve"> na adres: </w:t>
      </w:r>
      <w:hyperlink r:id="rId9" w:history="1">
        <w:r w:rsidRPr="004D073A">
          <w:rPr>
            <w:rStyle w:val="Hipercze"/>
            <w:rFonts w:ascii="Times New Roman" w:hAnsi="Times New Roman"/>
            <w:sz w:val="24"/>
            <w:szCs w:val="24"/>
          </w:rPr>
          <w:t>sekretariat@wachock.pl</w:t>
        </w:r>
      </w:hyperlink>
      <w:r w:rsidRPr="004D073A">
        <w:rPr>
          <w:rFonts w:ascii="Times New Roman" w:hAnsi="Times New Roman"/>
          <w:bCs/>
          <w:sz w:val="24"/>
          <w:szCs w:val="24"/>
        </w:rPr>
        <w:t xml:space="preserve"> pod warunkiem niezwłocznego potwierdzenia treści zapytania na piśmie (przesłanie za pośrednictwem operatora pocztowego lub osobiste złożenie w siedzibie Zamawiającego własnoręcznie podpisanego zapytania). </w:t>
      </w:r>
    </w:p>
    <w:p w:rsidR="00736BC8" w:rsidRPr="004D073A" w:rsidRDefault="00736BC8" w:rsidP="00350FB0">
      <w:pPr>
        <w:pStyle w:val="Akapitzlist"/>
        <w:numPr>
          <w:ilvl w:val="0"/>
          <w:numId w:val="17"/>
        </w:numPr>
        <w:autoSpaceDE w:val="0"/>
        <w:autoSpaceDN w:val="0"/>
        <w:adjustRightInd w:val="0"/>
        <w:spacing w:after="0" w:line="240" w:lineRule="auto"/>
        <w:ind w:left="851" w:hanging="284"/>
        <w:jc w:val="both"/>
        <w:rPr>
          <w:rFonts w:ascii="Times New Roman" w:hAnsi="Times New Roman"/>
          <w:color w:val="000000"/>
          <w:sz w:val="24"/>
          <w:szCs w:val="24"/>
          <w:lang w:eastAsia="pl-PL"/>
        </w:rPr>
      </w:pPr>
      <w:r>
        <w:rPr>
          <w:rFonts w:ascii="Times New Roman" w:hAnsi="Times New Roman"/>
          <w:sz w:val="24"/>
          <w:szCs w:val="24"/>
          <w:lang w:eastAsia="ar-SA"/>
        </w:rPr>
        <w:t>Składane przez W</w:t>
      </w:r>
      <w:r w:rsidRPr="004D073A">
        <w:rPr>
          <w:rFonts w:ascii="Times New Roman" w:hAnsi="Times New Roman"/>
          <w:sz w:val="24"/>
          <w:szCs w:val="24"/>
          <w:lang w:eastAsia="ar-SA"/>
        </w:rPr>
        <w:t>ykonawców zapytania do specyfikacji powinny być opatrzone zapisem:</w:t>
      </w:r>
      <w:r>
        <w:rPr>
          <w:rFonts w:ascii="Times New Roman" w:hAnsi="Times New Roman"/>
          <w:sz w:val="24"/>
          <w:szCs w:val="24"/>
          <w:lang w:eastAsia="ar-SA"/>
        </w:rPr>
        <w:t xml:space="preserve"> „</w:t>
      </w:r>
      <w:r w:rsidR="0076439E">
        <w:rPr>
          <w:rFonts w:ascii="Times New Roman" w:hAnsi="Times New Roman"/>
          <w:sz w:val="24"/>
          <w:szCs w:val="24"/>
          <w:lang w:eastAsia="ar-SA"/>
        </w:rPr>
        <w:t>Budowa drogi gminnej ul. Nadrzecznej w Wąchocku”</w:t>
      </w:r>
      <w:r w:rsidRPr="00F31B76">
        <w:rPr>
          <w:rFonts w:ascii="Times New Roman" w:hAnsi="Times New Roman"/>
          <w:b/>
          <w:sz w:val="36"/>
          <w:szCs w:val="36"/>
        </w:rPr>
        <w:t xml:space="preserve"> </w:t>
      </w:r>
      <w:r>
        <w:rPr>
          <w:rFonts w:ascii="Times New Roman" w:hAnsi="Times New Roman"/>
          <w:sz w:val="24"/>
          <w:szCs w:val="24"/>
        </w:rPr>
        <w:t>,</w:t>
      </w:r>
      <w:r w:rsidRPr="004D073A">
        <w:rPr>
          <w:rFonts w:ascii="Times New Roman" w:hAnsi="Times New Roman"/>
          <w:sz w:val="24"/>
          <w:szCs w:val="24"/>
          <w:lang w:eastAsia="ar-SA"/>
        </w:rPr>
        <w:t xml:space="preserve"> Zapytanie do SIWZ </w:t>
      </w:r>
      <w:r w:rsidRPr="004D073A">
        <w:rPr>
          <w:rFonts w:ascii="Times New Roman" w:hAnsi="Times New Roman"/>
          <w:sz w:val="24"/>
          <w:szCs w:val="24"/>
        </w:rPr>
        <w:t xml:space="preserve"> </w:t>
      </w:r>
      <w:r w:rsidRPr="004D073A">
        <w:rPr>
          <w:rFonts w:ascii="Times New Roman" w:hAnsi="Times New Roman"/>
          <w:sz w:val="24"/>
          <w:szCs w:val="24"/>
          <w:lang w:eastAsia="ar-SA"/>
        </w:rPr>
        <w:t xml:space="preserve"> oraz numerem postępowania </w:t>
      </w:r>
      <w:r w:rsidRPr="003B434E">
        <w:rPr>
          <w:rFonts w:ascii="Times New Roman" w:hAnsi="Times New Roman"/>
          <w:bCs/>
          <w:sz w:val="24"/>
          <w:szCs w:val="24"/>
        </w:rPr>
        <w:t>BG</w:t>
      </w:r>
      <w:r w:rsidR="0076439E" w:rsidRPr="003B434E">
        <w:rPr>
          <w:rFonts w:ascii="Times New Roman" w:hAnsi="Times New Roman"/>
          <w:bCs/>
          <w:sz w:val="24"/>
          <w:szCs w:val="24"/>
        </w:rPr>
        <w:t>K</w:t>
      </w:r>
      <w:r w:rsidR="00CF717B" w:rsidRPr="003B434E">
        <w:rPr>
          <w:rFonts w:ascii="Times New Roman" w:hAnsi="Times New Roman"/>
          <w:bCs/>
          <w:sz w:val="24"/>
          <w:szCs w:val="24"/>
        </w:rPr>
        <w:t>.271.</w:t>
      </w:r>
      <w:r w:rsidR="003B434E">
        <w:rPr>
          <w:rFonts w:ascii="Times New Roman" w:hAnsi="Times New Roman"/>
          <w:bCs/>
          <w:sz w:val="24"/>
          <w:szCs w:val="24"/>
        </w:rPr>
        <w:t>1.2018</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 xml:space="preserve">Jeżeli wniosek o wyjaśnienie treści specyfikacji istotnych warunków zamówienia wpłynął po upływie terminu składania wniosku, o którym mowa w </w:t>
      </w:r>
      <w:proofErr w:type="spellStart"/>
      <w:r w:rsidRPr="00DA3DE8">
        <w:rPr>
          <w:rFonts w:ascii="Times New Roman" w:hAnsi="Times New Roman"/>
          <w:sz w:val="24"/>
          <w:szCs w:val="24"/>
        </w:rPr>
        <w:t>pkt</w:t>
      </w:r>
      <w:proofErr w:type="spellEnd"/>
      <w:r w:rsidRPr="00DA3DE8">
        <w:rPr>
          <w:rFonts w:ascii="Times New Roman" w:hAnsi="Times New Roman"/>
          <w:sz w:val="24"/>
          <w:szCs w:val="24"/>
        </w:rPr>
        <w:t xml:space="preserve"> 8, lub dotyczy udzielonych wyjaśnień, Zamawiający może udzielić wyjaśnień albo pozostawić wniosek bez rozpoznania. Ewentualne przedłużenie terminu składania ofert nie wpływa na bieg terminu składania wniosku, o którym mowa w pkt. 8.</w:t>
      </w:r>
    </w:p>
    <w:p w:rsidR="00736BC8" w:rsidRPr="00DA3DE8" w:rsidRDefault="00736BC8" w:rsidP="00C84475">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Zamawiający udzieli pisemnie wyjaśnień na zapytania, przesyłając je na adres Wykonawcy</w:t>
      </w:r>
      <w:r w:rsidRPr="00DA3DE8">
        <w:rPr>
          <w:rFonts w:ascii="Times New Roman" w:hAnsi="Times New Roman"/>
          <w:bCs/>
          <w:sz w:val="24"/>
          <w:szCs w:val="24"/>
        </w:rPr>
        <w:t xml:space="preserve"> za pośrednictwem operatora pocztowego.</w:t>
      </w:r>
    </w:p>
    <w:p w:rsidR="00736BC8" w:rsidRPr="00DA3DE8" w:rsidRDefault="00736BC8" w:rsidP="00CE7D60">
      <w:pPr>
        <w:numPr>
          <w:ilvl w:val="1"/>
          <w:numId w:val="14"/>
        </w:numPr>
        <w:tabs>
          <w:tab w:val="clear" w:pos="6314"/>
          <w:tab w:val="num" w:pos="567"/>
        </w:tabs>
        <w:spacing w:after="0" w:line="240" w:lineRule="auto"/>
        <w:ind w:left="567" w:hanging="567"/>
        <w:jc w:val="both"/>
        <w:rPr>
          <w:rFonts w:ascii="Times New Roman" w:hAnsi="Times New Roman"/>
          <w:sz w:val="24"/>
          <w:szCs w:val="24"/>
        </w:rPr>
      </w:pPr>
      <w:r w:rsidRPr="00DA3DE8">
        <w:rPr>
          <w:rFonts w:ascii="Times New Roman" w:hAnsi="Times New Roman"/>
          <w:sz w:val="24"/>
          <w:szCs w:val="24"/>
        </w:rPr>
        <w:t>Treść zapytań wraz z wyjaśnieniami bez ujawniania źródła zapytania Zamawiający zamieści na stronie internetowej, na której udostępniono SIWZ.</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color w:val="000000"/>
          <w:sz w:val="24"/>
          <w:szCs w:val="24"/>
        </w:rPr>
        <w:t xml:space="preserve">Zamawiający w uzasadnionych przypadkach może przed upływem terminu składania ofert zmienić treść specyfikacji istotnych warunków zamówienia. Dokonane w ten </w:t>
      </w:r>
      <w:r w:rsidRPr="00DA3DE8">
        <w:rPr>
          <w:rFonts w:ascii="Times New Roman" w:hAnsi="Times New Roman"/>
          <w:color w:val="000000"/>
          <w:sz w:val="24"/>
          <w:szCs w:val="24"/>
        </w:rPr>
        <w:lastRenderedPageBreak/>
        <w:t xml:space="preserve">sposób zmiana stanie się częścią SIWZ. Dokonaną zmianę treści specyfikacji Zamawiający udostępnia na swej stronie internetowej. </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Zamawiający przedłuży termin składania ofert, jeżeli w wyniku modyfikacji treści specyfikacji niezbędny będzie dodatkowy czas na wprowadzenie zmian w ofertach.</w:t>
      </w:r>
      <w:r w:rsidRPr="00DA3DE8">
        <w:rPr>
          <w:rFonts w:ascii="Times New Roman" w:hAnsi="Times New Roman"/>
          <w:sz w:val="24"/>
          <w:szCs w:val="24"/>
          <w:lang w:eastAsia="ar-SA"/>
        </w:rPr>
        <w:br/>
        <w:t>O przedłużeniu terminu Zamawiający pow</w:t>
      </w:r>
      <w:r>
        <w:rPr>
          <w:rFonts w:ascii="Times New Roman" w:hAnsi="Times New Roman"/>
          <w:sz w:val="24"/>
          <w:szCs w:val="24"/>
          <w:lang w:eastAsia="ar-SA"/>
        </w:rPr>
        <w:t>iadomi niezwłocznie wszystkich W</w:t>
      </w:r>
      <w:r w:rsidRPr="00DA3DE8">
        <w:rPr>
          <w:rFonts w:ascii="Times New Roman" w:hAnsi="Times New Roman"/>
          <w:sz w:val="24"/>
          <w:szCs w:val="24"/>
          <w:lang w:eastAsia="ar-SA"/>
        </w:rPr>
        <w:t>ykonawców, którym przekazał specyfikację oraz zamieści informację na swej swojej stronie internetowej.</w:t>
      </w:r>
    </w:p>
    <w:p w:rsidR="00736BC8" w:rsidRPr="00DA3DE8" w:rsidRDefault="00736BC8" w:rsidP="001E290E">
      <w:pPr>
        <w:numPr>
          <w:ilvl w:val="1"/>
          <w:numId w:val="14"/>
        </w:numPr>
        <w:tabs>
          <w:tab w:val="clear" w:pos="6314"/>
        </w:tabs>
        <w:spacing w:after="0" w:line="240" w:lineRule="auto"/>
        <w:ind w:left="567" w:hanging="567"/>
        <w:jc w:val="both"/>
        <w:rPr>
          <w:rFonts w:ascii="Times New Roman" w:hAnsi="Times New Roman"/>
          <w:sz w:val="24"/>
          <w:szCs w:val="24"/>
        </w:rPr>
      </w:pPr>
      <w:r w:rsidRPr="00DA3DE8">
        <w:rPr>
          <w:rFonts w:ascii="Times New Roman" w:hAnsi="Times New Roman"/>
          <w:sz w:val="24"/>
          <w:szCs w:val="24"/>
          <w:lang w:eastAsia="ar-SA"/>
        </w:rPr>
        <w:t>Wykonawca pobierający wersję elektroniczną SIWZ ze strony internetowej Zamawiającego (</w:t>
      </w:r>
      <w:proofErr w:type="spellStart"/>
      <w:r w:rsidR="00792527">
        <w:fldChar w:fldCharType="begin"/>
      </w:r>
      <w:r w:rsidR="00CF15A8">
        <w:instrText>HYPERLINK "http://www.pawlow.pl"</w:instrText>
      </w:r>
      <w:r w:rsidR="00792527">
        <w:fldChar w:fldCharType="separate"/>
      </w:r>
      <w:r w:rsidRPr="00DA3DE8">
        <w:rPr>
          <w:rStyle w:val="Pogrubienie"/>
          <w:rFonts w:ascii="Times New Roman" w:hAnsi="Times New Roman"/>
          <w:sz w:val="24"/>
          <w:szCs w:val="24"/>
        </w:rPr>
        <w:t>gmina.wachock.sisco.info</w:t>
      </w:r>
      <w:proofErr w:type="spellEnd"/>
      <w:r w:rsidR="00792527">
        <w:fldChar w:fldCharType="end"/>
      </w:r>
      <w:r w:rsidRPr="00DA3DE8">
        <w:rPr>
          <w:rFonts w:ascii="Times New Roman" w:hAnsi="Times New Roman"/>
          <w:sz w:val="24"/>
          <w:szCs w:val="24"/>
          <w:lang w:eastAsia="ar-SA"/>
        </w:rPr>
        <w:t xml:space="preserve">) </w:t>
      </w:r>
      <w:r w:rsidRPr="00DA3DE8">
        <w:rPr>
          <w:rFonts w:ascii="Times New Roman" w:hAnsi="Times New Roman"/>
          <w:sz w:val="24"/>
          <w:szCs w:val="24"/>
          <w:u w:val="single"/>
          <w:lang w:eastAsia="ar-SA"/>
        </w:rPr>
        <w:t>zobowiązany jest do jej monitorowania w terminie do dnia zawarcia umowy</w:t>
      </w:r>
      <w:r w:rsidRPr="00DA3DE8">
        <w:rPr>
          <w:rFonts w:ascii="Times New Roman" w:hAnsi="Times New Roman"/>
          <w:sz w:val="24"/>
          <w:szCs w:val="24"/>
          <w:lang w:eastAsia="ar-SA"/>
        </w:rPr>
        <w:t>, gdyż zamieszczane tam są:</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wyjaśnienia treści SIWZ,</w:t>
      </w:r>
    </w:p>
    <w:p w:rsidR="00736BC8" w:rsidRPr="00DA3DE8" w:rsidRDefault="00736BC8" w:rsidP="00350FB0">
      <w:pPr>
        <w:numPr>
          <w:ilvl w:val="0"/>
          <w:numId w:val="15"/>
        </w:numPr>
        <w:spacing w:after="0" w:line="240" w:lineRule="auto"/>
        <w:jc w:val="both"/>
        <w:rPr>
          <w:rFonts w:ascii="Times New Roman" w:hAnsi="Times New Roman"/>
          <w:sz w:val="24"/>
          <w:szCs w:val="24"/>
        </w:rPr>
      </w:pPr>
      <w:r w:rsidRPr="00DA3DE8">
        <w:rPr>
          <w:rFonts w:ascii="Times New Roman" w:hAnsi="Times New Roman"/>
          <w:sz w:val="24"/>
          <w:szCs w:val="24"/>
        </w:rPr>
        <w:t xml:space="preserve">zmiany treści SIWZ, </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wszelkie informacje dotyczące danego postępowania,</w:t>
      </w:r>
    </w:p>
    <w:p w:rsidR="00736BC8" w:rsidRPr="00214691" w:rsidRDefault="00736BC8" w:rsidP="00350FB0">
      <w:pPr>
        <w:numPr>
          <w:ilvl w:val="0"/>
          <w:numId w:val="15"/>
        </w:numPr>
        <w:spacing w:after="0" w:line="240" w:lineRule="auto"/>
        <w:jc w:val="both"/>
        <w:rPr>
          <w:rFonts w:ascii="Times New Roman" w:hAnsi="Times New Roman"/>
          <w:sz w:val="24"/>
          <w:szCs w:val="24"/>
        </w:rPr>
      </w:pPr>
      <w:r w:rsidRPr="00214691">
        <w:rPr>
          <w:rFonts w:ascii="Times New Roman" w:hAnsi="Times New Roman"/>
          <w:sz w:val="24"/>
          <w:szCs w:val="24"/>
        </w:rPr>
        <w:t>zawiadomienie o wyborze oferty.</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811D2E">
        <w:rPr>
          <w:rFonts w:ascii="Times New Roman" w:hAnsi="Times New Roman"/>
          <w:sz w:val="24"/>
          <w:szCs w:val="24"/>
          <w:lang w:eastAsia="pl-PL"/>
        </w:rPr>
        <w:t>Zamawiający</w:t>
      </w:r>
      <w:r w:rsidRPr="00162C04">
        <w:rPr>
          <w:rFonts w:ascii="Times New Roman" w:hAnsi="Times New Roman"/>
          <w:sz w:val="24"/>
          <w:szCs w:val="24"/>
          <w:lang w:eastAsia="pl-PL"/>
        </w:rPr>
        <w:t xml:space="preserve"> nie przewiduje zwołania zebrania Wykonawców.</w:t>
      </w:r>
    </w:p>
    <w:p w:rsidR="00736BC8"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sidRPr="00162C04">
        <w:rPr>
          <w:rFonts w:ascii="Times New Roman" w:hAnsi="Times New Roman"/>
          <w:sz w:val="24"/>
          <w:szCs w:val="24"/>
          <w:lang w:eastAsia="pl-PL"/>
        </w:rPr>
        <w:t xml:space="preserve">Postępowanie o udzielenie zamówienia prowadzi się w języku polskim. </w:t>
      </w:r>
    </w:p>
    <w:p w:rsidR="00736BC8" w:rsidRPr="00162C04" w:rsidRDefault="00736BC8" w:rsidP="00417970">
      <w:pPr>
        <w:pStyle w:val="Bezodstpw"/>
        <w:numPr>
          <w:ilvl w:val="1"/>
          <w:numId w:val="14"/>
        </w:numPr>
        <w:tabs>
          <w:tab w:val="clear" w:pos="6314"/>
        </w:tabs>
        <w:ind w:left="709" w:hanging="709"/>
        <w:jc w:val="both"/>
        <w:rPr>
          <w:rFonts w:ascii="Times New Roman" w:hAnsi="Times New Roman"/>
          <w:sz w:val="24"/>
          <w:szCs w:val="24"/>
          <w:lang w:eastAsia="pl-PL"/>
        </w:rPr>
      </w:pPr>
      <w:r>
        <w:rPr>
          <w:rFonts w:ascii="Times New Roman" w:hAnsi="Times New Roman"/>
          <w:sz w:val="24"/>
          <w:szCs w:val="24"/>
          <w:lang w:eastAsia="ar-SA"/>
        </w:rPr>
        <w:t>Osoby</w:t>
      </w:r>
      <w:r w:rsidRPr="00162C04">
        <w:rPr>
          <w:rFonts w:ascii="Times New Roman" w:hAnsi="Times New Roman"/>
          <w:sz w:val="24"/>
          <w:szCs w:val="24"/>
          <w:lang w:eastAsia="ar-SA"/>
        </w:rPr>
        <w:t xml:space="preserve"> up</w:t>
      </w:r>
      <w:r>
        <w:rPr>
          <w:rFonts w:ascii="Times New Roman" w:hAnsi="Times New Roman"/>
          <w:sz w:val="24"/>
          <w:szCs w:val="24"/>
          <w:lang w:eastAsia="ar-SA"/>
        </w:rPr>
        <w:t>rawnione do porozumiewania się z Wykonawcami</w:t>
      </w:r>
      <w:r w:rsidRPr="00162C04">
        <w:rPr>
          <w:rFonts w:ascii="Times New Roman" w:hAnsi="Times New Roman"/>
          <w:sz w:val="24"/>
          <w:szCs w:val="24"/>
          <w:lang w:eastAsia="ar-SA"/>
        </w:rPr>
        <w:t>:</w:t>
      </w:r>
    </w:p>
    <w:p w:rsidR="00736BC8" w:rsidRDefault="00736BC8" w:rsidP="00DA3DE8">
      <w:pPr>
        <w:pStyle w:val="Bezodstpw"/>
        <w:ind w:firstLine="708"/>
        <w:jc w:val="both"/>
        <w:rPr>
          <w:rFonts w:ascii="Times New Roman" w:hAnsi="Times New Roman"/>
          <w:sz w:val="24"/>
          <w:szCs w:val="24"/>
        </w:rPr>
      </w:pPr>
      <w:r w:rsidRPr="00B3493F">
        <w:rPr>
          <w:rFonts w:ascii="Times New Roman" w:hAnsi="Times New Roman"/>
          <w:sz w:val="24"/>
          <w:szCs w:val="24"/>
        </w:rPr>
        <w:t xml:space="preserve">Jacek </w:t>
      </w:r>
      <w:proofErr w:type="spellStart"/>
      <w:r w:rsidRPr="00B3493F">
        <w:rPr>
          <w:rFonts w:ascii="Times New Roman" w:hAnsi="Times New Roman"/>
          <w:sz w:val="24"/>
          <w:szCs w:val="24"/>
        </w:rPr>
        <w:t>Lankof</w:t>
      </w:r>
      <w:proofErr w:type="spellEnd"/>
      <w:r>
        <w:rPr>
          <w:rFonts w:ascii="Times New Roman" w:hAnsi="Times New Roman"/>
          <w:sz w:val="24"/>
          <w:szCs w:val="24"/>
        </w:rPr>
        <w:t xml:space="preserve">  - Kierownik Referatu BGK -</w:t>
      </w:r>
      <w:r w:rsidRPr="00B3493F">
        <w:rPr>
          <w:rFonts w:ascii="Times New Roman" w:hAnsi="Times New Roman"/>
          <w:sz w:val="24"/>
          <w:szCs w:val="24"/>
        </w:rPr>
        <w:t xml:space="preserve"> tel. </w:t>
      </w:r>
      <w:r>
        <w:rPr>
          <w:rFonts w:ascii="Times New Roman" w:hAnsi="Times New Roman"/>
          <w:sz w:val="24"/>
          <w:szCs w:val="24"/>
        </w:rPr>
        <w:t>(</w:t>
      </w:r>
      <w:r w:rsidRPr="00B3493F">
        <w:rPr>
          <w:rFonts w:ascii="Times New Roman" w:hAnsi="Times New Roman"/>
          <w:sz w:val="24"/>
          <w:szCs w:val="24"/>
        </w:rPr>
        <w:t>4</w:t>
      </w:r>
      <w:r>
        <w:rPr>
          <w:rFonts w:ascii="Times New Roman" w:hAnsi="Times New Roman"/>
          <w:sz w:val="24"/>
          <w:szCs w:val="24"/>
        </w:rPr>
        <w:t>1) 27</w:t>
      </w:r>
      <w:r w:rsidRPr="00B3493F">
        <w:rPr>
          <w:rFonts w:ascii="Times New Roman" w:hAnsi="Times New Roman"/>
          <w:sz w:val="24"/>
          <w:szCs w:val="24"/>
        </w:rPr>
        <w:t>3</w:t>
      </w:r>
      <w:r>
        <w:rPr>
          <w:rFonts w:ascii="Times New Roman" w:hAnsi="Times New Roman"/>
          <w:sz w:val="24"/>
          <w:szCs w:val="24"/>
        </w:rPr>
        <w:t>-6</w:t>
      </w:r>
      <w:r w:rsidRPr="00B3493F">
        <w:rPr>
          <w:rFonts w:ascii="Times New Roman" w:hAnsi="Times New Roman"/>
          <w:sz w:val="24"/>
          <w:szCs w:val="24"/>
        </w:rPr>
        <w:t>1</w:t>
      </w:r>
      <w:r>
        <w:rPr>
          <w:rFonts w:ascii="Times New Roman" w:hAnsi="Times New Roman"/>
          <w:sz w:val="24"/>
          <w:szCs w:val="24"/>
        </w:rPr>
        <w:t>-</w:t>
      </w:r>
      <w:r w:rsidRPr="00B3493F">
        <w:rPr>
          <w:rFonts w:ascii="Times New Roman" w:hAnsi="Times New Roman"/>
          <w:sz w:val="24"/>
          <w:szCs w:val="24"/>
        </w:rPr>
        <w:t xml:space="preserve">34, </w:t>
      </w:r>
    </w:p>
    <w:p w:rsidR="00736BC8" w:rsidRDefault="00736BC8" w:rsidP="00764DA7">
      <w:pPr>
        <w:ind w:left="709"/>
        <w:jc w:val="both"/>
        <w:rPr>
          <w:rFonts w:ascii="Times New Roman" w:hAnsi="Times New Roman"/>
          <w:sz w:val="24"/>
          <w:szCs w:val="24"/>
        </w:rPr>
      </w:pPr>
      <w:r>
        <w:rPr>
          <w:rFonts w:ascii="Times New Roman" w:hAnsi="Times New Roman"/>
          <w:sz w:val="24"/>
          <w:szCs w:val="24"/>
        </w:rPr>
        <w:t>Michał Markowski</w:t>
      </w:r>
      <w:r w:rsidRPr="00764DA7">
        <w:rPr>
          <w:rFonts w:ascii="Times New Roman" w:hAnsi="Times New Roman"/>
          <w:sz w:val="24"/>
          <w:szCs w:val="24"/>
        </w:rPr>
        <w:t xml:space="preserve">  - Ins</w:t>
      </w:r>
      <w:r>
        <w:rPr>
          <w:rFonts w:ascii="Times New Roman" w:hAnsi="Times New Roman"/>
          <w:sz w:val="24"/>
          <w:szCs w:val="24"/>
        </w:rPr>
        <w:t>pektor ds. inwestycji</w:t>
      </w:r>
      <w:r w:rsidRPr="00764DA7">
        <w:rPr>
          <w:rFonts w:ascii="Times New Roman" w:hAnsi="Times New Roman"/>
          <w:sz w:val="24"/>
          <w:szCs w:val="24"/>
        </w:rPr>
        <w:t xml:space="preserve"> - tel. (41) 273-61-3</w:t>
      </w:r>
      <w:r>
        <w:rPr>
          <w:rFonts w:ascii="Times New Roman" w:hAnsi="Times New Roman"/>
          <w:sz w:val="24"/>
          <w:szCs w:val="24"/>
        </w:rPr>
        <w:t>6</w:t>
      </w:r>
    </w:p>
    <w:p w:rsidR="00736BC8" w:rsidRDefault="00736BC8" w:rsidP="00350FB0">
      <w:pPr>
        <w:pStyle w:val="Akapitzlist"/>
        <w:numPr>
          <w:ilvl w:val="1"/>
          <w:numId w:val="14"/>
        </w:numPr>
        <w:tabs>
          <w:tab w:val="clear" w:pos="6314"/>
        </w:tabs>
        <w:ind w:left="284"/>
        <w:jc w:val="both"/>
        <w:rPr>
          <w:rFonts w:ascii="Times New Roman" w:hAnsi="Times New Roman"/>
          <w:sz w:val="24"/>
          <w:szCs w:val="24"/>
        </w:rPr>
      </w:pPr>
      <w:r w:rsidRPr="00764DA7">
        <w:rPr>
          <w:rFonts w:ascii="Times New Roman" w:hAnsi="Times New Roman"/>
          <w:sz w:val="24"/>
          <w:szCs w:val="24"/>
          <w:lang w:eastAsia="ar-SA"/>
        </w:rPr>
        <w:t xml:space="preserve">Wszelkie informacje dotyczące treści merytorycznej SIWZ udzielone będą wyłącznie w trybie podanym w punkcie </w:t>
      </w:r>
      <w:r>
        <w:rPr>
          <w:rFonts w:ascii="Times New Roman" w:hAnsi="Times New Roman"/>
          <w:sz w:val="24"/>
          <w:szCs w:val="24"/>
          <w:lang w:eastAsia="ar-SA"/>
        </w:rPr>
        <w:t>7a</w:t>
      </w:r>
      <w:r w:rsidRPr="00764DA7">
        <w:rPr>
          <w:rFonts w:ascii="Times New Roman" w:hAnsi="Times New Roman"/>
          <w:sz w:val="24"/>
          <w:szCs w:val="24"/>
          <w:lang w:eastAsia="ar-SA"/>
        </w:rPr>
        <w:t>.</w:t>
      </w:r>
    </w:p>
    <w:p w:rsidR="00736BC8" w:rsidRDefault="00736BC8" w:rsidP="00A8315F">
      <w:pPr>
        <w:pStyle w:val="Tekstpodstawowy31"/>
        <w:tabs>
          <w:tab w:val="left" w:pos="720"/>
        </w:tabs>
        <w:spacing w:after="240"/>
        <w:jc w:val="both"/>
        <w:rPr>
          <w:sz w:val="24"/>
        </w:rPr>
      </w:pPr>
      <w:r>
        <w:rPr>
          <w:sz w:val="24"/>
          <w:szCs w:val="24"/>
        </w:rPr>
        <w:t>XI.</w:t>
      </w:r>
      <w:r>
        <w:rPr>
          <w:sz w:val="24"/>
        </w:rPr>
        <w:t xml:space="preserve"> </w:t>
      </w:r>
      <w:r>
        <w:rPr>
          <w:sz w:val="24"/>
        </w:rPr>
        <w:tab/>
        <w:t>Wymagania dotyczące wadium.</w:t>
      </w:r>
    </w:p>
    <w:p w:rsidR="00736BC8" w:rsidRPr="000C28E0" w:rsidRDefault="00736BC8" w:rsidP="004837AF">
      <w:pPr>
        <w:pStyle w:val="Tekstpodstawowy31"/>
        <w:numPr>
          <w:ilvl w:val="0"/>
          <w:numId w:val="18"/>
        </w:numPr>
        <w:tabs>
          <w:tab w:val="left" w:pos="720"/>
        </w:tabs>
        <w:spacing w:after="240"/>
        <w:ind w:left="284"/>
        <w:jc w:val="both"/>
        <w:rPr>
          <w:b w:val="0"/>
          <w:sz w:val="24"/>
          <w:szCs w:val="24"/>
        </w:rPr>
      </w:pPr>
      <w:r w:rsidRPr="000C28E0">
        <w:rPr>
          <w:b w:val="0"/>
          <w:sz w:val="24"/>
          <w:szCs w:val="24"/>
        </w:rPr>
        <w:t xml:space="preserve">Wykonawca przystępujący do przetargu zobowiązany jest do wniesienia wadium w wysokości </w:t>
      </w:r>
      <w:r w:rsidR="002F6F8E">
        <w:rPr>
          <w:sz w:val="24"/>
          <w:szCs w:val="24"/>
        </w:rPr>
        <w:t>32000</w:t>
      </w:r>
      <w:r w:rsidR="00C614B5" w:rsidRPr="00841475">
        <w:rPr>
          <w:sz w:val="24"/>
          <w:szCs w:val="24"/>
        </w:rPr>
        <w:t>,00</w:t>
      </w:r>
      <w:r w:rsidRPr="00C614B5">
        <w:rPr>
          <w:b w:val="0"/>
          <w:sz w:val="24"/>
          <w:szCs w:val="24"/>
        </w:rPr>
        <w:t xml:space="preserve"> zł</w:t>
      </w:r>
      <w:r w:rsidRPr="000C28E0">
        <w:rPr>
          <w:b w:val="0"/>
          <w:sz w:val="24"/>
          <w:szCs w:val="24"/>
        </w:rPr>
        <w:t xml:space="preserve"> (słownie:</w:t>
      </w:r>
      <w:r w:rsidR="00B81F1A">
        <w:rPr>
          <w:b w:val="0"/>
          <w:sz w:val="24"/>
          <w:szCs w:val="24"/>
        </w:rPr>
        <w:t xml:space="preserve"> trzydzieści dwa tysiące trzysta dziewiętnaście</w:t>
      </w:r>
      <w:r w:rsidR="00C614B5">
        <w:rPr>
          <w:b w:val="0"/>
          <w:sz w:val="24"/>
          <w:szCs w:val="24"/>
        </w:rPr>
        <w:t xml:space="preserve"> złotych</w:t>
      </w:r>
      <w:r>
        <w:rPr>
          <w:b w:val="0"/>
          <w:sz w:val="24"/>
          <w:szCs w:val="24"/>
        </w:rPr>
        <w:t xml:space="preserve"> zł)</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Wadium należy wnieść w formach przewidzianych w art. 45 ust. 6 ustawy Prawo zamówień publicznych.</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gwarancji lub poręczenia, z treści gwarancji (poręczenia) musi wynikać bezwarunkowe zobowiązanie gwaranta (poręczyciela) do wypłaty Zamawiającemu pełnej kwoty wadium, w okolicznościach określonych w art. 46 ust. 4a i 5 ustawy Prawo zamówień publicznych, na pierwsze pisemne żądanie zgłoszone przez Zamawiającego, w terminie związania ofertą.</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 xml:space="preserve">Wykonawca zobowiązany jest wnieść wadium </w:t>
      </w:r>
      <w:r w:rsidRPr="0095682D">
        <w:rPr>
          <w:rFonts w:ascii="Times New Roman" w:hAnsi="Times New Roman"/>
          <w:b/>
          <w:bCs/>
          <w:color w:val="000000"/>
          <w:spacing w:val="3"/>
          <w:sz w:val="24"/>
          <w:szCs w:val="24"/>
        </w:rPr>
        <w:t>przed upływem terminu</w:t>
      </w:r>
      <w:r w:rsidRPr="0095682D">
        <w:rPr>
          <w:rFonts w:ascii="Times New Roman" w:hAnsi="Times New Roman"/>
          <w:bCs/>
          <w:color w:val="000000"/>
          <w:spacing w:val="3"/>
          <w:sz w:val="24"/>
          <w:szCs w:val="24"/>
        </w:rPr>
        <w:t xml:space="preserve"> składania ofert.</w:t>
      </w:r>
    </w:p>
    <w:p w:rsidR="00736BC8" w:rsidRPr="004B68B0"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
          <w:bCs/>
          <w:spacing w:val="3"/>
          <w:sz w:val="24"/>
          <w:szCs w:val="24"/>
        </w:rPr>
      </w:pPr>
      <w:r w:rsidRPr="0095682D">
        <w:rPr>
          <w:rFonts w:ascii="Times New Roman" w:hAnsi="Times New Roman"/>
          <w:bCs/>
          <w:spacing w:val="3"/>
          <w:sz w:val="24"/>
          <w:szCs w:val="24"/>
        </w:rPr>
        <w:t xml:space="preserve">Wadium w pieniądzu należy wnieść przelewem na </w:t>
      </w:r>
      <w:r w:rsidRPr="0095682D">
        <w:rPr>
          <w:rFonts w:ascii="Times New Roman" w:hAnsi="Times New Roman"/>
          <w:sz w:val="24"/>
          <w:szCs w:val="24"/>
        </w:rPr>
        <w:t>rachunek bankowy Zamawiającego w Banku Spółdzielczym w Wąchocku Nr rachunku: 85 8523 0004 0000 0039 2000 0006, tytułem</w:t>
      </w:r>
      <w:r w:rsidRPr="0095682D">
        <w:rPr>
          <w:rFonts w:ascii="Times New Roman" w:hAnsi="Times New Roman"/>
          <w:b/>
          <w:sz w:val="24"/>
          <w:szCs w:val="24"/>
        </w:rPr>
        <w:t xml:space="preserve"> „</w:t>
      </w:r>
      <w:r w:rsidRPr="0095682D">
        <w:rPr>
          <w:rFonts w:ascii="Times New Roman" w:hAnsi="Times New Roman"/>
          <w:b/>
          <w:spacing w:val="-4"/>
          <w:sz w:val="24"/>
          <w:szCs w:val="24"/>
        </w:rPr>
        <w:t>W</w:t>
      </w:r>
      <w:r w:rsidRPr="0095682D">
        <w:rPr>
          <w:rFonts w:ascii="Times New Roman" w:hAnsi="Times New Roman"/>
          <w:b/>
          <w:spacing w:val="1"/>
          <w:sz w:val="24"/>
          <w:szCs w:val="24"/>
        </w:rPr>
        <w:t>a</w:t>
      </w:r>
      <w:r w:rsidRPr="0095682D">
        <w:rPr>
          <w:rFonts w:ascii="Times New Roman" w:hAnsi="Times New Roman"/>
          <w:b/>
          <w:spacing w:val="-2"/>
          <w:sz w:val="24"/>
          <w:szCs w:val="24"/>
        </w:rPr>
        <w:t>d</w:t>
      </w:r>
      <w:r w:rsidRPr="0095682D">
        <w:rPr>
          <w:rFonts w:ascii="Times New Roman" w:hAnsi="Times New Roman"/>
          <w:b/>
          <w:spacing w:val="3"/>
          <w:sz w:val="24"/>
          <w:szCs w:val="24"/>
        </w:rPr>
        <w:t>i</w:t>
      </w:r>
      <w:r w:rsidRPr="0095682D">
        <w:rPr>
          <w:rFonts w:ascii="Times New Roman" w:hAnsi="Times New Roman"/>
          <w:b/>
          <w:spacing w:val="-4"/>
          <w:sz w:val="24"/>
          <w:szCs w:val="24"/>
        </w:rPr>
        <w:t>u</w:t>
      </w:r>
      <w:r w:rsidRPr="0095682D">
        <w:rPr>
          <w:rFonts w:ascii="Times New Roman" w:hAnsi="Times New Roman"/>
          <w:b/>
          <w:sz w:val="24"/>
          <w:szCs w:val="24"/>
        </w:rPr>
        <w:t xml:space="preserve">m </w:t>
      </w:r>
      <w:r w:rsidRPr="004B68B0">
        <w:rPr>
          <w:rFonts w:ascii="Times New Roman" w:hAnsi="Times New Roman"/>
          <w:b/>
          <w:sz w:val="24"/>
          <w:szCs w:val="24"/>
        </w:rPr>
        <w:t>-</w:t>
      </w:r>
      <w:r w:rsidR="00A23D88">
        <w:rPr>
          <w:rFonts w:ascii="Times New Roman" w:hAnsi="Times New Roman"/>
          <w:b/>
          <w:sz w:val="24"/>
          <w:szCs w:val="24"/>
          <w:lang w:eastAsia="ar-SA"/>
        </w:rPr>
        <w:t>„Budowa drogi gminnej ul. Nadrzecznej w Wąchocku</w:t>
      </w:r>
      <w:r w:rsidRPr="004B68B0">
        <w:rPr>
          <w:rFonts w:ascii="Times New Roman" w:hAnsi="Times New Roman"/>
          <w:b/>
          <w:sz w:val="24"/>
          <w:szCs w:val="24"/>
          <w:lang w:eastAsia="ar-SA"/>
        </w:rPr>
        <w:t>”</w:t>
      </w:r>
      <w:r w:rsidR="00A23D88">
        <w:rPr>
          <w:rFonts w:ascii="Times New Roman" w:hAnsi="Times New Roman"/>
          <w:b/>
          <w:sz w:val="36"/>
          <w:szCs w:val="36"/>
        </w:rPr>
        <w:t>.</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wadium wnoszonego w pieniądzu, jako termin wniesienia wadium przyjęty zostaje termin uznania kwoty na rachunku Zamawiającego.</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Do oferty należy dołączyć potwierdzenie wniesienia wadium.</w:t>
      </w:r>
    </w:p>
    <w:p w:rsidR="00736BC8" w:rsidRPr="0095682D"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W przypadku wniesienia wadium w formie innej niż pieniądz – oryginał dokumentu potwierdzającego wniesienie wadium należy zamieścić w osobnej kopercie – opisanej „Wadium” dołączonej do oferty, a kopię dokumentu potwierdzoną „za zgodność z oryginałem” złączyć z ofertą.</w:t>
      </w:r>
    </w:p>
    <w:p w:rsidR="00736BC8" w:rsidRDefault="00736BC8" w:rsidP="004837AF">
      <w:pPr>
        <w:widowControl w:val="0"/>
        <w:numPr>
          <w:ilvl w:val="0"/>
          <w:numId w:val="18"/>
        </w:numPr>
        <w:autoSpaceDE w:val="0"/>
        <w:autoSpaceDN w:val="0"/>
        <w:adjustRightInd w:val="0"/>
        <w:spacing w:after="0" w:line="240" w:lineRule="auto"/>
        <w:ind w:left="284" w:hanging="357"/>
        <w:jc w:val="both"/>
        <w:rPr>
          <w:rFonts w:ascii="Times New Roman" w:hAnsi="Times New Roman"/>
          <w:bCs/>
          <w:color w:val="000000"/>
          <w:spacing w:val="3"/>
          <w:sz w:val="24"/>
          <w:szCs w:val="24"/>
        </w:rPr>
      </w:pPr>
      <w:r w:rsidRPr="0095682D">
        <w:rPr>
          <w:rFonts w:ascii="Times New Roman" w:hAnsi="Times New Roman"/>
          <w:bCs/>
          <w:color w:val="000000"/>
          <w:spacing w:val="3"/>
          <w:sz w:val="24"/>
          <w:szCs w:val="24"/>
        </w:rPr>
        <w:t>Zwrot wadium nastąpi zgodnie z art. 46 ustawy Prawo zamówień publicznych.</w:t>
      </w:r>
    </w:p>
    <w:p w:rsidR="004837AF" w:rsidRDefault="004837AF" w:rsidP="004837AF">
      <w:pPr>
        <w:widowControl w:val="0"/>
        <w:autoSpaceDE w:val="0"/>
        <w:autoSpaceDN w:val="0"/>
        <w:adjustRightInd w:val="0"/>
        <w:spacing w:after="0" w:line="240" w:lineRule="auto"/>
        <w:ind w:left="284"/>
        <w:jc w:val="both"/>
        <w:rPr>
          <w:rFonts w:ascii="Times New Roman" w:hAnsi="Times New Roman"/>
          <w:bCs/>
          <w:color w:val="000000"/>
          <w:spacing w:val="3"/>
          <w:sz w:val="24"/>
          <w:szCs w:val="24"/>
        </w:rPr>
      </w:pPr>
    </w:p>
    <w:p w:rsidR="00736BC8" w:rsidRDefault="00736BC8" w:rsidP="00A8315F">
      <w:pPr>
        <w:pStyle w:val="Tekstpodstawowy31"/>
        <w:tabs>
          <w:tab w:val="left" w:pos="720"/>
        </w:tabs>
        <w:spacing w:after="240"/>
        <w:jc w:val="both"/>
        <w:rPr>
          <w:b w:val="0"/>
          <w:sz w:val="24"/>
        </w:rPr>
      </w:pPr>
      <w:r>
        <w:rPr>
          <w:sz w:val="24"/>
          <w:szCs w:val="24"/>
        </w:rPr>
        <w:lastRenderedPageBreak/>
        <w:t>XII.</w:t>
      </w:r>
      <w:r>
        <w:rPr>
          <w:sz w:val="24"/>
        </w:rPr>
        <w:t xml:space="preserve"> </w:t>
      </w:r>
      <w:r>
        <w:rPr>
          <w:sz w:val="24"/>
        </w:rPr>
        <w:tab/>
        <w:t>Termin związania ofertą.</w:t>
      </w:r>
    </w:p>
    <w:p w:rsidR="00736BC8" w:rsidRPr="00847A4F"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Bieg terminu związania ofertą rozpoczyna się wraz z upływem terminu składania ofert.</w:t>
      </w:r>
    </w:p>
    <w:p w:rsidR="00736BC8" w:rsidRPr="00847A4F"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Wykonawca pozostaje związany ofertą przez okres </w:t>
      </w:r>
      <w:r w:rsidRPr="00847A4F">
        <w:rPr>
          <w:rFonts w:ascii="Times New Roman" w:hAnsi="Times New Roman"/>
          <w:b/>
          <w:bCs/>
          <w:color w:val="000000"/>
          <w:spacing w:val="3"/>
          <w:sz w:val="24"/>
          <w:szCs w:val="24"/>
        </w:rPr>
        <w:t>30 dni.</w:t>
      </w:r>
    </w:p>
    <w:p w:rsidR="00736BC8" w:rsidRPr="00847A4F"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736BC8" w:rsidRPr="00847A4F"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Wykonawca może przedłużyć termin związania ofertą samodzielnie, zawiadamiając o tym Zamawiającego.</w:t>
      </w:r>
    </w:p>
    <w:p w:rsidR="00736BC8" w:rsidRPr="00847A4F"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Przedłużenie terminu związania ofertą jest dopuszczalne jedynie tylko z jednoczesnym przedłużeniem okresu ważności wadium, a jeśli jest to niemożliwe z wniesieniem nowego wadium na przedłużony okres związania ofertą.</w:t>
      </w:r>
    </w:p>
    <w:p w:rsidR="00736BC8" w:rsidRDefault="00736BC8" w:rsidP="00FD51FB">
      <w:pPr>
        <w:widowControl w:val="0"/>
        <w:numPr>
          <w:ilvl w:val="0"/>
          <w:numId w:val="19"/>
        </w:numPr>
        <w:autoSpaceDE w:val="0"/>
        <w:autoSpaceDN w:val="0"/>
        <w:adjustRightInd w:val="0"/>
        <w:spacing w:after="0" w:line="240" w:lineRule="auto"/>
        <w:ind w:left="284"/>
        <w:jc w:val="both"/>
        <w:rPr>
          <w:rFonts w:ascii="Times New Roman" w:hAnsi="Times New Roman"/>
          <w:bCs/>
          <w:color w:val="000000"/>
          <w:spacing w:val="3"/>
          <w:sz w:val="24"/>
          <w:szCs w:val="24"/>
        </w:rPr>
      </w:pPr>
      <w:r w:rsidRPr="00847A4F">
        <w:rPr>
          <w:rFonts w:ascii="Times New Roman" w:hAnsi="Times New Roman"/>
          <w:bCs/>
          <w:color w:val="000000"/>
          <w:spacing w:val="3"/>
          <w:sz w:val="24"/>
          <w:szCs w:val="24"/>
        </w:rPr>
        <w:t xml:space="preserve">W przypadku wniesienia odwołania po upływie terminu składania ofert bieg terminu związania ofertą ulega zawieszeniu do czasu ogłoszenia orzeczenia przez KIO (art. 182 ust. 6 </w:t>
      </w:r>
      <w:proofErr w:type="spellStart"/>
      <w:r w:rsidRPr="00847A4F">
        <w:rPr>
          <w:rFonts w:ascii="Times New Roman" w:hAnsi="Times New Roman"/>
          <w:bCs/>
          <w:color w:val="000000"/>
          <w:spacing w:val="3"/>
          <w:sz w:val="24"/>
          <w:szCs w:val="24"/>
        </w:rPr>
        <w:t>Pzp</w:t>
      </w:r>
      <w:proofErr w:type="spellEnd"/>
      <w:r w:rsidRPr="00847A4F">
        <w:rPr>
          <w:rFonts w:ascii="Times New Roman" w:hAnsi="Times New Roman"/>
          <w:bCs/>
          <w:color w:val="000000"/>
          <w:spacing w:val="3"/>
          <w:sz w:val="24"/>
          <w:szCs w:val="24"/>
        </w:rPr>
        <w:t>).</w:t>
      </w:r>
    </w:p>
    <w:p w:rsidR="00FD51FB" w:rsidRDefault="00FD51FB" w:rsidP="00FD51FB">
      <w:pPr>
        <w:widowControl w:val="0"/>
        <w:autoSpaceDE w:val="0"/>
        <w:autoSpaceDN w:val="0"/>
        <w:adjustRightInd w:val="0"/>
        <w:spacing w:after="0" w:line="240" w:lineRule="auto"/>
        <w:ind w:left="284"/>
        <w:jc w:val="both"/>
        <w:rPr>
          <w:rFonts w:ascii="Times New Roman" w:hAnsi="Times New Roman"/>
          <w:bCs/>
          <w:color w:val="000000"/>
          <w:spacing w:val="3"/>
          <w:sz w:val="24"/>
          <w:szCs w:val="24"/>
        </w:rPr>
      </w:pPr>
    </w:p>
    <w:p w:rsidR="00736BC8" w:rsidRDefault="00736BC8" w:rsidP="004D6A70">
      <w:pPr>
        <w:pStyle w:val="Tekstpodstawowy31"/>
        <w:ind w:left="540"/>
        <w:jc w:val="both"/>
        <w:rPr>
          <w:sz w:val="24"/>
        </w:rPr>
      </w:pPr>
      <w:r>
        <w:rPr>
          <w:sz w:val="24"/>
        </w:rPr>
        <w:t xml:space="preserve">XIII.  </w:t>
      </w:r>
      <w:r>
        <w:rPr>
          <w:sz w:val="24"/>
        </w:rPr>
        <w:tab/>
        <w:t>Opis sposobu przygotowania ofert</w:t>
      </w:r>
    </w:p>
    <w:p w:rsidR="00FD51FB" w:rsidRDefault="00FD51FB" w:rsidP="004D6A70">
      <w:pPr>
        <w:pStyle w:val="Tekstpodstawowy31"/>
        <w:ind w:left="540"/>
        <w:jc w:val="both"/>
        <w:rPr>
          <w:b w:val="0"/>
          <w:sz w:val="24"/>
        </w:rPr>
      </w:pPr>
    </w:p>
    <w:p w:rsidR="00736BC8" w:rsidRPr="007D0035" w:rsidRDefault="00736BC8" w:rsidP="007D0035">
      <w:pPr>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1. </w:t>
      </w:r>
      <w:r w:rsidRPr="007D0035">
        <w:rPr>
          <w:rFonts w:ascii="Times New Roman" w:hAnsi="Times New Roman"/>
          <w:sz w:val="24"/>
          <w:szCs w:val="24"/>
        </w:rPr>
        <w:tab/>
        <w:t>Oferta musi być sporządzona czytelnym pismem w języku polskim i pod rygorem nieważności w formie pisemnej. Zamawiający nie wyraża zgody na składanie ofert                        w postaci elektronicznej.</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bCs/>
          <w:color w:val="FF0000"/>
          <w:sz w:val="24"/>
          <w:szCs w:val="24"/>
        </w:rPr>
      </w:pPr>
      <w:r w:rsidRPr="007D0035">
        <w:rPr>
          <w:rFonts w:ascii="Times New Roman" w:hAnsi="Times New Roman"/>
          <w:sz w:val="24"/>
          <w:szCs w:val="24"/>
        </w:rPr>
        <w:t>2.</w:t>
      </w:r>
      <w:r w:rsidRPr="007D0035">
        <w:rPr>
          <w:rFonts w:ascii="Times New Roman" w:hAnsi="Times New Roman"/>
          <w:sz w:val="24"/>
          <w:szCs w:val="24"/>
        </w:rPr>
        <w:tab/>
        <w:t xml:space="preserve">Ofertę podpisuje osoba lub osoby upoważnione do reprezentacji Wykonawcy.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3. </w:t>
      </w:r>
      <w:r w:rsidRPr="007D0035">
        <w:rPr>
          <w:rFonts w:ascii="Times New Roman" w:hAnsi="Times New Roman"/>
          <w:sz w:val="24"/>
          <w:szCs w:val="24"/>
        </w:rPr>
        <w:tab/>
      </w:r>
      <w:r w:rsidRPr="007D0035">
        <w:rPr>
          <w:rFonts w:ascii="Times New Roman" w:hAnsi="Times New Roman"/>
          <w:bCs/>
          <w:sz w:val="24"/>
          <w:szCs w:val="24"/>
        </w:rPr>
        <w:t>Wszystkie kartki oferty</w:t>
      </w:r>
      <w:r w:rsidRPr="007D0035">
        <w:rPr>
          <w:rFonts w:ascii="Times New Roman" w:hAnsi="Times New Roman"/>
          <w:b/>
          <w:bCs/>
          <w:sz w:val="24"/>
          <w:szCs w:val="24"/>
        </w:rPr>
        <w:t xml:space="preserve"> </w:t>
      </w:r>
      <w:r w:rsidRPr="007D0035">
        <w:rPr>
          <w:rFonts w:ascii="Times New Roman" w:hAnsi="Times New Roman"/>
          <w:sz w:val="24"/>
          <w:szCs w:val="24"/>
        </w:rPr>
        <w:t xml:space="preserve">muszą być spięte w sposób uniemożliwiający </w:t>
      </w:r>
      <w:proofErr w:type="spellStart"/>
      <w:r w:rsidRPr="007D0035">
        <w:rPr>
          <w:rFonts w:ascii="Times New Roman" w:hAnsi="Times New Roman"/>
          <w:sz w:val="24"/>
          <w:szCs w:val="24"/>
        </w:rPr>
        <w:t>dekompletację</w:t>
      </w:r>
      <w:proofErr w:type="spellEnd"/>
      <w:r w:rsidRPr="007D0035">
        <w:rPr>
          <w:rFonts w:ascii="Times New Roman" w:hAnsi="Times New Roman"/>
          <w:sz w:val="24"/>
          <w:szCs w:val="24"/>
        </w:rPr>
        <w:t xml:space="preserve"> oferty.</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4.</w:t>
      </w:r>
      <w:r w:rsidRPr="007D0035">
        <w:rPr>
          <w:rFonts w:ascii="Times New Roman" w:hAnsi="Times New Roman"/>
          <w:sz w:val="24"/>
          <w:szCs w:val="24"/>
        </w:rPr>
        <w:tab/>
        <w:t xml:space="preserve">Każdy Wykonawca może złożyć w niniejszym postępowaniu tylko jedną ofertę. </w:t>
      </w:r>
    </w:p>
    <w:p w:rsidR="00736BC8" w:rsidRPr="007D0035" w:rsidRDefault="00736BC8" w:rsidP="009A14B7">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5. </w:t>
      </w:r>
      <w:r w:rsidRPr="007D0035">
        <w:rPr>
          <w:rFonts w:ascii="Times New Roman" w:hAnsi="Times New Roman"/>
          <w:sz w:val="24"/>
          <w:szCs w:val="24"/>
        </w:rPr>
        <w:tab/>
        <w:t>Wszelkie poprawki lub zmiany w tekście oferty powinny być naniesione czytelnie oraz opatrzone podpisem osoby uprawnionej oraz stosowną pieczęcią Wykonawcy.</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 xml:space="preserve">6. </w:t>
      </w:r>
      <w:r w:rsidRPr="007D0035">
        <w:rPr>
          <w:rFonts w:ascii="Times New Roman" w:hAnsi="Times New Roman"/>
          <w:sz w:val="24"/>
          <w:szCs w:val="24"/>
        </w:rPr>
        <w:tab/>
        <w:t>Treść oferty musi odpowiadać treści specyfikacji istotnych warunków zamówienia.</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7.   Wykonawcy ponoszą wszelkie koszty związane z przygotowaniem i złożeniem oferty.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sidRPr="007D0035">
        <w:rPr>
          <w:rFonts w:ascii="Times New Roman" w:hAnsi="Times New Roman"/>
          <w:sz w:val="24"/>
          <w:szCs w:val="24"/>
        </w:rPr>
        <w:t xml:space="preserve">8. </w:t>
      </w:r>
      <w:r w:rsidRPr="007D0035">
        <w:rPr>
          <w:rFonts w:ascii="Times New Roman" w:hAnsi="Times New Roman"/>
          <w:sz w:val="24"/>
          <w:szCs w:val="24"/>
        </w:rPr>
        <w:tab/>
        <w:t>Pełnomocnictwo dotyczące Wykonawcy do podpisania oferty oraz pełnomocnictwa dotyczące innych podmiotów do podpisania dokumentów (w tym zobowiązania) dotyczące tego podmiotu, powinny być dołączone do oferty, o ile upoważnienia nie wynikają z inny</w:t>
      </w:r>
      <w:r>
        <w:rPr>
          <w:rFonts w:ascii="Times New Roman" w:hAnsi="Times New Roman"/>
          <w:sz w:val="24"/>
          <w:szCs w:val="24"/>
        </w:rPr>
        <w:t>ch dokumentów składanych w postę</w:t>
      </w:r>
      <w:r w:rsidRPr="007D0035">
        <w:rPr>
          <w:rFonts w:ascii="Times New Roman" w:hAnsi="Times New Roman"/>
          <w:sz w:val="24"/>
          <w:szCs w:val="24"/>
        </w:rPr>
        <w:t>powaniu. Pełnomo</w:t>
      </w:r>
      <w:r>
        <w:rPr>
          <w:rFonts w:ascii="Times New Roman" w:hAnsi="Times New Roman"/>
          <w:sz w:val="24"/>
          <w:szCs w:val="24"/>
        </w:rPr>
        <w:t>cnictwa winny być przedstawione</w:t>
      </w:r>
      <w:r w:rsidRPr="007D0035">
        <w:rPr>
          <w:rFonts w:ascii="Times New Roman" w:hAnsi="Times New Roman"/>
          <w:sz w:val="24"/>
          <w:szCs w:val="24"/>
        </w:rPr>
        <w:t xml:space="preserve"> w formie oryginału lub notarialnie poświadczonej kopii.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sz w:val="24"/>
          <w:szCs w:val="24"/>
        </w:rPr>
        <w:t>9.</w:t>
      </w:r>
      <w:r w:rsidRPr="007D0035">
        <w:rPr>
          <w:rFonts w:ascii="Times New Roman" w:hAnsi="Times New Roman"/>
          <w:sz w:val="24"/>
          <w:szCs w:val="24"/>
        </w:rPr>
        <w:tab/>
      </w:r>
      <w:r w:rsidRPr="007D0035">
        <w:rPr>
          <w:rFonts w:ascii="Times New Roman" w:hAnsi="Times New Roman"/>
          <w:color w:val="000000"/>
          <w:sz w:val="24"/>
          <w:szCs w:val="24"/>
          <w:lang w:eastAsia="pl-PL"/>
        </w:rPr>
        <w:t>Oświadczenia,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w:t>
      </w:r>
      <w:r>
        <w:rPr>
          <w:rFonts w:ascii="Times New Roman" w:hAnsi="Times New Roman"/>
          <w:color w:val="000000"/>
          <w:sz w:val="24"/>
          <w:szCs w:val="24"/>
          <w:lang w:eastAsia="pl-PL"/>
        </w:rPr>
        <w:t>dzielenie zamówienia dotyczące W</w:t>
      </w:r>
      <w:r w:rsidRPr="007D0035">
        <w:rPr>
          <w:rFonts w:ascii="Times New Roman" w:hAnsi="Times New Roman"/>
          <w:color w:val="000000"/>
          <w:sz w:val="24"/>
          <w:szCs w:val="24"/>
          <w:lang w:eastAsia="pl-PL"/>
        </w:rPr>
        <w:t>ykonawcy i innych podmiotów, na których zd</w:t>
      </w:r>
      <w:r>
        <w:rPr>
          <w:rFonts w:ascii="Times New Roman" w:hAnsi="Times New Roman"/>
          <w:color w:val="000000"/>
          <w:sz w:val="24"/>
          <w:szCs w:val="24"/>
          <w:lang w:eastAsia="pl-PL"/>
        </w:rPr>
        <w:t>olnościach lub sytuacji polega W</w:t>
      </w:r>
      <w:r w:rsidRPr="007D0035">
        <w:rPr>
          <w:rFonts w:ascii="Times New Roman" w:hAnsi="Times New Roman"/>
          <w:color w:val="000000"/>
          <w:sz w:val="24"/>
          <w:szCs w:val="24"/>
          <w:lang w:eastAsia="pl-PL"/>
        </w:rPr>
        <w:t xml:space="preserve">ykonawca na zasadach określonych w </w:t>
      </w:r>
      <w:r w:rsidRPr="007D0035">
        <w:rPr>
          <w:rFonts w:ascii="Times New Roman" w:hAnsi="Times New Roman"/>
          <w:color w:val="1B1B1B"/>
          <w:sz w:val="24"/>
          <w:szCs w:val="24"/>
          <w:lang w:eastAsia="pl-PL"/>
        </w:rPr>
        <w:t>art. 22a</w:t>
      </w:r>
      <w:r>
        <w:rPr>
          <w:rFonts w:ascii="Times New Roman" w:hAnsi="Times New Roman"/>
          <w:color w:val="000000"/>
          <w:sz w:val="24"/>
          <w:szCs w:val="24"/>
          <w:lang w:eastAsia="pl-PL"/>
        </w:rPr>
        <w:t xml:space="preserve"> ustawy oraz dotyczące P</w:t>
      </w:r>
      <w:r w:rsidRPr="007D0035">
        <w:rPr>
          <w:rFonts w:ascii="Times New Roman" w:hAnsi="Times New Roman"/>
          <w:color w:val="000000"/>
          <w:sz w:val="24"/>
          <w:szCs w:val="24"/>
          <w:lang w:eastAsia="pl-PL"/>
        </w:rPr>
        <w:t xml:space="preserve">odwykonawców, składane                                            </w:t>
      </w:r>
      <w:r>
        <w:rPr>
          <w:rFonts w:ascii="Times New Roman" w:hAnsi="Times New Roman"/>
          <w:color w:val="000000"/>
          <w:sz w:val="24"/>
          <w:szCs w:val="24"/>
          <w:lang w:eastAsia="pl-PL"/>
        </w:rPr>
        <w:t xml:space="preserve">są </w:t>
      </w:r>
      <w:r w:rsidRPr="007D0035">
        <w:rPr>
          <w:rFonts w:ascii="Times New Roman" w:hAnsi="Times New Roman"/>
          <w:color w:val="000000"/>
          <w:sz w:val="24"/>
          <w:szCs w:val="24"/>
          <w:lang w:eastAsia="pl-PL"/>
        </w:rPr>
        <w:t>w oryginale. Dokumenty, o których mowa w rozporządzeniu, inne niż oświadczenia, składane są w oryginale lub kopii poświadczonej za zgodność z oryginałem.</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lastRenderedPageBreak/>
        <w:t>10.</w:t>
      </w:r>
      <w:r w:rsidRPr="007D0035">
        <w:rPr>
          <w:rFonts w:ascii="Times New Roman" w:hAnsi="Times New Roman"/>
          <w:color w:val="000000"/>
          <w:sz w:val="24"/>
          <w:szCs w:val="24"/>
          <w:lang w:eastAsia="pl-PL"/>
        </w:rPr>
        <w:tab/>
        <w:t>Poświadczenia za zgodność z oryginałem dokonuje odpowiednio Wykonawca, podmiot, na którego zdolnościach lub sytuacji polega Wykonawca, Wykonawcy wspólnie ubiegający się o udzielen</w:t>
      </w:r>
      <w:r>
        <w:rPr>
          <w:rFonts w:ascii="Times New Roman" w:hAnsi="Times New Roman"/>
          <w:color w:val="000000"/>
          <w:sz w:val="24"/>
          <w:szCs w:val="24"/>
          <w:lang w:eastAsia="pl-PL"/>
        </w:rPr>
        <w:t>ie zamówienia publicznego albo P</w:t>
      </w:r>
      <w:r w:rsidRPr="007D0035">
        <w:rPr>
          <w:rFonts w:ascii="Times New Roman" w:hAnsi="Times New Roman"/>
          <w:color w:val="000000"/>
          <w:sz w:val="24"/>
          <w:szCs w:val="24"/>
          <w:lang w:eastAsia="pl-PL"/>
        </w:rPr>
        <w:t>odwykonawca, w zakresie dokumentów, które każdego z nich dotyczą.</w:t>
      </w:r>
    </w:p>
    <w:p w:rsidR="00736BC8"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sidRPr="007D0035">
        <w:rPr>
          <w:rFonts w:ascii="Times New Roman" w:hAnsi="Times New Roman"/>
          <w:color w:val="000000"/>
          <w:sz w:val="24"/>
          <w:szCs w:val="24"/>
          <w:lang w:eastAsia="pl-PL"/>
        </w:rPr>
        <w:t>11.</w:t>
      </w:r>
      <w:r w:rsidRPr="007D0035">
        <w:rPr>
          <w:rFonts w:ascii="Times New Roman" w:hAnsi="Times New Roman"/>
          <w:color w:val="000000"/>
          <w:sz w:val="24"/>
          <w:szCs w:val="24"/>
          <w:lang w:eastAsia="pl-PL"/>
        </w:rPr>
        <w:tab/>
        <w:t>Zamawiający może żądać przedstawienia oryginału lub notarialnie poświadczonej kopii dokumentów, o których mowa w Rozporządzeniu Ministra Rozwoju z dnia                                              26 lipca 2016 r. w sprawie rodzajów</w:t>
      </w:r>
      <w:r>
        <w:rPr>
          <w:rFonts w:ascii="Times New Roman" w:hAnsi="Times New Roman"/>
          <w:color w:val="000000"/>
          <w:sz w:val="24"/>
          <w:szCs w:val="24"/>
          <w:lang w:eastAsia="pl-PL"/>
        </w:rPr>
        <w:t xml:space="preserve"> dokumentów, jakich może żądać Z</w:t>
      </w:r>
      <w:r w:rsidRPr="007D0035">
        <w:rPr>
          <w:rFonts w:ascii="Times New Roman" w:hAnsi="Times New Roman"/>
          <w:color w:val="000000"/>
          <w:sz w:val="24"/>
          <w:szCs w:val="24"/>
          <w:lang w:eastAsia="pl-PL"/>
        </w:rPr>
        <w:t>am</w:t>
      </w:r>
      <w:r>
        <w:rPr>
          <w:rFonts w:ascii="Times New Roman" w:hAnsi="Times New Roman"/>
          <w:color w:val="000000"/>
          <w:sz w:val="24"/>
          <w:szCs w:val="24"/>
          <w:lang w:eastAsia="pl-PL"/>
        </w:rPr>
        <w:t>awiający                    od W</w:t>
      </w:r>
      <w:r w:rsidRPr="007D0035">
        <w:rPr>
          <w:rFonts w:ascii="Times New Roman" w:hAnsi="Times New Roman"/>
          <w:color w:val="000000"/>
          <w:sz w:val="24"/>
          <w:szCs w:val="24"/>
          <w:lang w:eastAsia="pl-PL"/>
        </w:rPr>
        <w:t>ykonawcy w postępowaniu o udzielenie zamówienia, innych niż oświadczenia, wyłącznie wtedy, gdy złożona kopia dokumentu jest nieczytelna lub budzi wątpliwości  co do jej prawdziwości.</w:t>
      </w:r>
    </w:p>
    <w:p w:rsidR="00736BC8" w:rsidRDefault="00736BC8" w:rsidP="00D32E72">
      <w:pPr>
        <w:spacing w:after="0" w:line="240" w:lineRule="auto"/>
        <w:ind w:left="426" w:hanging="426"/>
        <w:jc w:val="both"/>
        <w:rPr>
          <w:rFonts w:ascii="Times New Roman" w:hAnsi="Times New Roman"/>
          <w:sz w:val="24"/>
          <w:szCs w:val="24"/>
        </w:rPr>
      </w:pPr>
      <w:r w:rsidRPr="00D32E72">
        <w:rPr>
          <w:rFonts w:ascii="Times New Roman" w:hAnsi="Times New Roman"/>
          <w:color w:val="000000"/>
          <w:sz w:val="24"/>
          <w:szCs w:val="24"/>
          <w:lang w:eastAsia="pl-PL"/>
        </w:rPr>
        <w:t xml:space="preserve">12. </w:t>
      </w:r>
      <w:r w:rsidRPr="00D32E72">
        <w:rPr>
          <w:rFonts w:ascii="Times New Roman" w:hAnsi="Times New Roman"/>
          <w:sz w:val="24"/>
          <w:szCs w:val="24"/>
        </w:rPr>
        <w:t>Wszystkie strony kopii dokumentów muszą być opatrzone oznaczeniem „za zgodność z oryginałem” i podpisane przez osobę/osoby uprawnione, (</w:t>
      </w:r>
      <w:r w:rsidRPr="006F03A8">
        <w:rPr>
          <w:rFonts w:ascii="Times New Roman" w:hAnsi="Times New Roman"/>
          <w:sz w:val="24"/>
          <w:szCs w:val="24"/>
          <w:u w:val="single"/>
        </w:rPr>
        <w:t>podpis z  imienną pieczęcią lub czytelny podpis imieniem i nazwiskiem wraz z pieczęcią firmy).</w:t>
      </w:r>
    </w:p>
    <w:p w:rsidR="00736BC8" w:rsidRPr="007D0035" w:rsidRDefault="00736BC8" w:rsidP="00515A16">
      <w:pPr>
        <w:spacing w:after="0"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13.</w:t>
      </w:r>
      <w:r>
        <w:rPr>
          <w:rFonts w:ascii="Times New Roman" w:hAnsi="Times New Roman"/>
          <w:sz w:val="24"/>
          <w:szCs w:val="24"/>
        </w:rPr>
        <w:t xml:space="preserve"> </w:t>
      </w:r>
      <w:r w:rsidRPr="008A7684">
        <w:rPr>
          <w:rFonts w:ascii="Times New Roman" w:hAnsi="Times New Roman"/>
          <w:sz w:val="24"/>
          <w:szCs w:val="24"/>
        </w:rPr>
        <w:t>Dokumenty lub oświadczenia sporządzone w językach obcych nale</w:t>
      </w:r>
      <w:r>
        <w:rPr>
          <w:rFonts w:ascii="Times New Roman" w:hAnsi="Times New Roman"/>
          <w:sz w:val="24"/>
          <w:szCs w:val="24"/>
        </w:rPr>
        <w:t xml:space="preserve">ży składać wraz z tłumaczeniami </w:t>
      </w:r>
      <w:r w:rsidRPr="008A7684">
        <w:rPr>
          <w:rFonts w:ascii="Times New Roman" w:hAnsi="Times New Roman"/>
          <w:sz w:val="24"/>
          <w:szCs w:val="24"/>
        </w:rPr>
        <w:t xml:space="preserve">na język polski, </w:t>
      </w:r>
      <w:r>
        <w:rPr>
          <w:rFonts w:ascii="Times New Roman" w:hAnsi="Times New Roman"/>
          <w:sz w:val="24"/>
          <w:szCs w:val="24"/>
        </w:rPr>
        <w:t xml:space="preserve">sporządzonymi przez tłumacza przysięgłego oraz </w:t>
      </w:r>
      <w:r w:rsidRPr="008A7684">
        <w:rPr>
          <w:rFonts w:ascii="Times New Roman" w:hAnsi="Times New Roman"/>
          <w:sz w:val="24"/>
          <w:szCs w:val="24"/>
        </w:rPr>
        <w:t>poświadczonymi przez Wykonawcę lub uprawnionego przedstawiciela Wykonawcy</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14</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W sprawach nieuregulowanych w SIWZ odnośnie oświadczeń i dokumentów zastosowanie będzie miało w/w rozporządzenie.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color w:val="000000"/>
          <w:sz w:val="24"/>
          <w:szCs w:val="24"/>
          <w:lang w:eastAsia="pl-PL"/>
        </w:rPr>
      </w:pPr>
      <w:r>
        <w:rPr>
          <w:rFonts w:ascii="Times New Roman" w:hAnsi="Times New Roman"/>
          <w:color w:val="000000"/>
          <w:sz w:val="24"/>
          <w:szCs w:val="24"/>
          <w:lang w:eastAsia="pl-PL"/>
        </w:rPr>
        <w:t>15</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t xml:space="preserve">Nie ujawnia się informacji stanowiących tajemnicę przedsiębiorstwa w rozumieniu przepisów o zwalczaniu nieuczciwej konkurencji, jeżeli wykonawca, nie później niż                     w terminie składania zastrzegł, że nie mogą być one udostępniane oraz wykazał,                        iż zastrzeżone informacje stanowią tajemnicę przedsiębiorstwa. </w:t>
      </w:r>
      <w:r>
        <w:rPr>
          <w:rFonts w:ascii="Times New Roman" w:hAnsi="Times New Roman"/>
          <w:color w:val="000000"/>
          <w:sz w:val="24"/>
          <w:szCs w:val="24"/>
          <w:lang w:eastAsia="pl-PL"/>
        </w:rPr>
        <w:t xml:space="preserve">Powyższe informacje powinny być opatrzone klauzulą „nie udostępniać”. </w:t>
      </w:r>
      <w:r w:rsidRPr="007D0035">
        <w:rPr>
          <w:rFonts w:ascii="Times New Roman" w:hAnsi="Times New Roman"/>
          <w:color w:val="000000"/>
          <w:sz w:val="24"/>
          <w:szCs w:val="24"/>
          <w:lang w:eastAsia="pl-PL"/>
        </w:rPr>
        <w:t xml:space="preserve">Wykonawca nie może zastrzec informacji, o których mowa w art. 86 ust. 4 ustawy </w:t>
      </w:r>
      <w:proofErr w:type="spellStart"/>
      <w:r w:rsidRPr="007D0035">
        <w:rPr>
          <w:rFonts w:ascii="Times New Roman" w:hAnsi="Times New Roman"/>
          <w:color w:val="000000"/>
          <w:sz w:val="24"/>
          <w:szCs w:val="24"/>
          <w:lang w:eastAsia="pl-PL"/>
        </w:rPr>
        <w:t>Pzp</w:t>
      </w:r>
      <w:proofErr w:type="spellEnd"/>
      <w:r w:rsidRPr="007D0035">
        <w:rPr>
          <w:rFonts w:ascii="Times New Roman" w:hAnsi="Times New Roman"/>
          <w:color w:val="000000"/>
          <w:sz w:val="24"/>
          <w:szCs w:val="24"/>
          <w:lang w:eastAsia="pl-PL"/>
        </w:rPr>
        <w:t xml:space="preserve">.                  </w:t>
      </w:r>
    </w:p>
    <w:p w:rsidR="00736BC8" w:rsidRPr="007D0035" w:rsidRDefault="00736BC8" w:rsidP="007D0035">
      <w:pPr>
        <w:tabs>
          <w:tab w:val="left" w:pos="0"/>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color w:val="000000"/>
          <w:sz w:val="24"/>
          <w:szCs w:val="24"/>
          <w:lang w:eastAsia="pl-PL"/>
        </w:rPr>
        <w:t>16</w:t>
      </w:r>
      <w:r w:rsidRPr="007D0035">
        <w:rPr>
          <w:rFonts w:ascii="Times New Roman" w:hAnsi="Times New Roman"/>
          <w:color w:val="000000"/>
          <w:sz w:val="24"/>
          <w:szCs w:val="24"/>
          <w:lang w:eastAsia="pl-PL"/>
        </w:rPr>
        <w:t>.</w:t>
      </w:r>
      <w:r w:rsidRPr="007D0035">
        <w:rPr>
          <w:rFonts w:ascii="Times New Roman" w:hAnsi="Times New Roman"/>
          <w:color w:val="000000"/>
          <w:sz w:val="24"/>
          <w:szCs w:val="24"/>
          <w:lang w:eastAsia="pl-PL"/>
        </w:rPr>
        <w:tab/>
      </w:r>
      <w:r w:rsidRPr="007D0035">
        <w:rPr>
          <w:rFonts w:ascii="Times New Roman" w:hAnsi="Times New Roman"/>
          <w:sz w:val="24"/>
          <w:szCs w:val="24"/>
        </w:rPr>
        <w:t>Składanie ofert przez Wykonawców wspólnie ubiegając</w:t>
      </w:r>
      <w:r>
        <w:rPr>
          <w:rFonts w:ascii="Times New Roman" w:hAnsi="Times New Roman"/>
          <w:sz w:val="24"/>
          <w:szCs w:val="24"/>
        </w:rPr>
        <w:t>ych się o udzielenie zamówienia następuje zgodnie z zasadami określonymi w rozdz. VII SIWZ.</w:t>
      </w:r>
    </w:p>
    <w:p w:rsidR="00736BC8" w:rsidRPr="007D0035" w:rsidRDefault="00736BC8" w:rsidP="007D0035">
      <w:pPr>
        <w:tabs>
          <w:tab w:val="left" w:pos="0"/>
          <w:tab w:val="left" w:pos="426"/>
        </w:tabs>
        <w:autoSpaceDE w:val="0"/>
        <w:autoSpaceDN w:val="0"/>
        <w:adjustRightInd w:val="0"/>
        <w:spacing w:line="240" w:lineRule="auto"/>
        <w:jc w:val="both"/>
        <w:rPr>
          <w:rFonts w:ascii="Times New Roman" w:hAnsi="Times New Roman"/>
          <w:color w:val="000000"/>
          <w:sz w:val="24"/>
          <w:szCs w:val="24"/>
          <w:lang w:eastAsia="pl-PL"/>
        </w:rPr>
      </w:pPr>
      <w:r>
        <w:rPr>
          <w:rFonts w:ascii="Times New Roman" w:hAnsi="Times New Roman"/>
          <w:sz w:val="24"/>
          <w:szCs w:val="24"/>
        </w:rPr>
        <w:t>17</w:t>
      </w:r>
      <w:r w:rsidRPr="007D0035">
        <w:rPr>
          <w:rFonts w:ascii="Times New Roman" w:hAnsi="Times New Roman"/>
          <w:sz w:val="24"/>
          <w:szCs w:val="24"/>
        </w:rPr>
        <w:t>.</w:t>
      </w:r>
      <w:r w:rsidRPr="007D0035">
        <w:rPr>
          <w:rFonts w:ascii="Times New Roman" w:hAnsi="Times New Roman"/>
          <w:b/>
          <w:sz w:val="24"/>
          <w:szCs w:val="24"/>
        </w:rPr>
        <w:tab/>
      </w:r>
      <w:r w:rsidRPr="007D0035">
        <w:rPr>
          <w:rFonts w:ascii="Times New Roman" w:hAnsi="Times New Roman"/>
          <w:sz w:val="24"/>
          <w:szCs w:val="24"/>
        </w:rPr>
        <w:t xml:space="preserve">Zalecenia dotyczące opakowania i oznakowania ofert </w:t>
      </w:r>
    </w:p>
    <w:p w:rsidR="00736BC8" w:rsidRPr="007D0035" w:rsidRDefault="00736BC8" w:rsidP="007D0035">
      <w:pPr>
        <w:tabs>
          <w:tab w:val="left" w:pos="360"/>
        </w:tabs>
        <w:autoSpaceDE w:val="0"/>
        <w:autoSpaceDN w:val="0"/>
        <w:adjustRightInd w:val="0"/>
        <w:spacing w:line="240" w:lineRule="auto"/>
        <w:ind w:left="360" w:hanging="360"/>
        <w:jc w:val="both"/>
        <w:rPr>
          <w:rFonts w:ascii="Times New Roman" w:hAnsi="Times New Roman"/>
          <w:sz w:val="24"/>
          <w:szCs w:val="24"/>
        </w:rPr>
      </w:pPr>
      <w:r w:rsidRPr="007D0035">
        <w:rPr>
          <w:rFonts w:ascii="Times New Roman" w:hAnsi="Times New Roman"/>
          <w:sz w:val="24"/>
          <w:szCs w:val="24"/>
        </w:rPr>
        <w:t>a)</w:t>
      </w:r>
      <w:r w:rsidRPr="007D0035">
        <w:rPr>
          <w:rFonts w:ascii="Times New Roman" w:hAnsi="Times New Roman"/>
          <w:sz w:val="24"/>
          <w:szCs w:val="24"/>
        </w:rPr>
        <w:tab/>
        <w:t>Oferty składane są w jednym egzemplarzu, w nieprzejrzystej i zamkniętej kopercie lub opakowaniu.</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 xml:space="preserve">b) </w:t>
      </w:r>
      <w:r w:rsidRPr="007D0035">
        <w:rPr>
          <w:rFonts w:ascii="Times New Roman" w:hAnsi="Times New Roman"/>
          <w:sz w:val="24"/>
          <w:szCs w:val="24"/>
        </w:rPr>
        <w:tab/>
        <w:t>Koperta winna być zaadresowana na adres:</w:t>
      </w:r>
    </w:p>
    <w:p w:rsidR="00736BC8" w:rsidRPr="007D0035" w:rsidRDefault="00A54330"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Gmina Wąchock</w:t>
      </w:r>
    </w:p>
    <w:p w:rsidR="00736BC8" w:rsidRPr="007D0035" w:rsidRDefault="00736BC8" w:rsidP="007D0035">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ul. Wielkowiejska 1</w:t>
      </w:r>
    </w:p>
    <w:p w:rsidR="00736BC8" w:rsidRPr="007D0035" w:rsidRDefault="00736BC8" w:rsidP="008B3817">
      <w:pPr>
        <w:tabs>
          <w:tab w:val="left" w:pos="360"/>
        </w:tabs>
        <w:autoSpaceDE w:val="0"/>
        <w:autoSpaceDN w:val="0"/>
        <w:adjustRightInd w:val="0"/>
        <w:spacing w:line="240" w:lineRule="auto"/>
        <w:jc w:val="center"/>
        <w:rPr>
          <w:rFonts w:ascii="Times New Roman" w:hAnsi="Times New Roman"/>
          <w:b/>
          <w:bCs/>
          <w:i/>
          <w:iCs/>
          <w:sz w:val="24"/>
          <w:szCs w:val="24"/>
        </w:rPr>
      </w:pPr>
      <w:r>
        <w:rPr>
          <w:rFonts w:ascii="Times New Roman" w:hAnsi="Times New Roman"/>
          <w:b/>
          <w:bCs/>
          <w:i/>
          <w:iCs/>
          <w:sz w:val="24"/>
          <w:szCs w:val="24"/>
        </w:rPr>
        <w:t>27-215 Wąchock</w:t>
      </w:r>
    </w:p>
    <w:p w:rsidR="00736BC8" w:rsidRPr="007D0035" w:rsidRDefault="00736BC8" w:rsidP="007D0035">
      <w:pPr>
        <w:tabs>
          <w:tab w:val="left" w:pos="360"/>
        </w:tabs>
        <w:autoSpaceDE w:val="0"/>
        <w:autoSpaceDN w:val="0"/>
        <w:adjustRightInd w:val="0"/>
        <w:spacing w:line="240" w:lineRule="auto"/>
        <w:jc w:val="both"/>
        <w:rPr>
          <w:rFonts w:ascii="Times New Roman" w:hAnsi="Times New Roman"/>
          <w:sz w:val="24"/>
          <w:szCs w:val="24"/>
        </w:rPr>
      </w:pPr>
      <w:r w:rsidRPr="007D0035">
        <w:rPr>
          <w:rFonts w:ascii="Times New Roman" w:hAnsi="Times New Roman"/>
          <w:sz w:val="24"/>
          <w:szCs w:val="24"/>
        </w:rPr>
        <w:tab/>
        <w:t>oraz opisana w następujący sposób:</w:t>
      </w:r>
    </w:p>
    <w:p w:rsidR="00736BC8" w:rsidRDefault="00736BC8" w:rsidP="00645783">
      <w:pPr>
        <w:spacing w:line="240" w:lineRule="auto"/>
        <w:jc w:val="both"/>
        <w:rPr>
          <w:rFonts w:ascii="Times New Roman" w:hAnsi="Times New Roman"/>
          <w:b/>
          <w:bCs/>
          <w:i/>
          <w:iCs/>
          <w:sz w:val="24"/>
          <w:szCs w:val="24"/>
        </w:rPr>
      </w:pPr>
      <w:r w:rsidRPr="007D0035">
        <w:rPr>
          <w:rFonts w:ascii="Times New Roman" w:hAnsi="Times New Roman"/>
          <w:i/>
          <w:iCs/>
          <w:sz w:val="24"/>
          <w:szCs w:val="24"/>
        </w:rPr>
        <w:t>„</w:t>
      </w:r>
      <w:r w:rsidRPr="007D0035">
        <w:rPr>
          <w:rFonts w:ascii="Times New Roman" w:hAnsi="Times New Roman"/>
          <w:b/>
          <w:bCs/>
          <w:i/>
          <w:iCs/>
          <w:sz w:val="24"/>
          <w:szCs w:val="24"/>
        </w:rPr>
        <w:t xml:space="preserve">OFERTA NA PRZETARG NIEOGRANICZONY PN. </w:t>
      </w:r>
      <w:r w:rsidR="00AD1BA3">
        <w:rPr>
          <w:rFonts w:ascii="Times New Roman" w:hAnsi="Times New Roman"/>
          <w:b/>
          <w:i/>
          <w:sz w:val="24"/>
          <w:szCs w:val="24"/>
        </w:rPr>
        <w:t>BUDOWA DROGI GMINNEJ UL. NADRZECZNEJ W WĄCHOCKU”.</w:t>
      </w:r>
    </w:p>
    <w:p w:rsidR="00736BC8" w:rsidRPr="007D0035" w:rsidRDefault="00736BC8" w:rsidP="003B6BC8">
      <w:pPr>
        <w:autoSpaceDE w:val="0"/>
        <w:autoSpaceDN w:val="0"/>
        <w:adjustRightInd w:val="0"/>
        <w:spacing w:line="240" w:lineRule="auto"/>
        <w:jc w:val="center"/>
        <w:rPr>
          <w:rFonts w:ascii="Times New Roman" w:hAnsi="Times New Roman"/>
          <w:sz w:val="24"/>
          <w:szCs w:val="24"/>
        </w:rPr>
      </w:pPr>
      <w:r w:rsidRPr="007D0035">
        <w:rPr>
          <w:rFonts w:ascii="Times New Roman" w:hAnsi="Times New Roman"/>
          <w:sz w:val="24"/>
          <w:szCs w:val="24"/>
        </w:rPr>
        <w:t>i opatrzona nazwą i adresem Wykonawcy wraz z numerami telefonów (dopuszcza się</w:t>
      </w:r>
      <w:r>
        <w:rPr>
          <w:rFonts w:ascii="Times New Roman" w:hAnsi="Times New Roman"/>
          <w:sz w:val="24"/>
          <w:szCs w:val="24"/>
        </w:rPr>
        <w:t xml:space="preserve"> </w:t>
      </w:r>
      <w:r w:rsidRPr="007D0035">
        <w:rPr>
          <w:rFonts w:ascii="Times New Roman" w:hAnsi="Times New Roman"/>
          <w:sz w:val="24"/>
          <w:szCs w:val="24"/>
        </w:rPr>
        <w:t xml:space="preserve"> odcisk pieczęci z nazwą i adresem Wykonawcy). Na kopercie należy ponadto dopisać:</w:t>
      </w:r>
    </w:p>
    <w:p w:rsidR="00736BC8" w:rsidRDefault="00736BC8" w:rsidP="003B6BC8">
      <w:pPr>
        <w:tabs>
          <w:tab w:val="left" w:pos="0"/>
        </w:tabs>
        <w:autoSpaceDE w:val="0"/>
        <w:autoSpaceDN w:val="0"/>
        <w:adjustRightInd w:val="0"/>
        <w:spacing w:line="240" w:lineRule="auto"/>
        <w:jc w:val="center"/>
        <w:rPr>
          <w:rFonts w:ascii="Times New Roman" w:hAnsi="Times New Roman"/>
          <w:b/>
          <w:bCs/>
          <w:i/>
          <w:iCs/>
          <w:sz w:val="24"/>
          <w:szCs w:val="24"/>
        </w:rPr>
      </w:pPr>
      <w:r w:rsidRPr="00036C01">
        <w:rPr>
          <w:rFonts w:ascii="Times New Roman" w:hAnsi="Times New Roman"/>
          <w:b/>
          <w:i/>
          <w:iCs/>
          <w:sz w:val="24"/>
          <w:szCs w:val="24"/>
        </w:rPr>
        <w:t>„Nie otwiera</w:t>
      </w:r>
      <w:r w:rsidRPr="00036C01">
        <w:rPr>
          <w:rFonts w:ascii="Times New Roman" w:hAnsi="Times New Roman"/>
          <w:b/>
          <w:sz w:val="24"/>
          <w:szCs w:val="24"/>
        </w:rPr>
        <w:t xml:space="preserve">ć </w:t>
      </w:r>
      <w:r w:rsidR="00AD1BA3">
        <w:rPr>
          <w:rFonts w:ascii="Times New Roman" w:hAnsi="Times New Roman"/>
          <w:b/>
          <w:i/>
          <w:iCs/>
          <w:sz w:val="24"/>
          <w:szCs w:val="24"/>
        </w:rPr>
        <w:t xml:space="preserve">przed </w:t>
      </w:r>
      <w:r w:rsidR="00C93001">
        <w:rPr>
          <w:rFonts w:ascii="Times New Roman" w:hAnsi="Times New Roman"/>
          <w:b/>
          <w:i/>
          <w:iCs/>
          <w:sz w:val="24"/>
          <w:szCs w:val="24"/>
        </w:rPr>
        <w:t>dniem 01.03.2018</w:t>
      </w:r>
      <w:r w:rsidRPr="00C93001">
        <w:rPr>
          <w:rFonts w:ascii="Times New Roman" w:hAnsi="Times New Roman"/>
          <w:b/>
          <w:bCs/>
          <w:i/>
          <w:iCs/>
          <w:sz w:val="24"/>
          <w:szCs w:val="24"/>
        </w:rPr>
        <w:t xml:space="preserve"> r. przed godz. </w:t>
      </w:r>
      <w:r w:rsidR="00911B85" w:rsidRPr="00C93001">
        <w:rPr>
          <w:rFonts w:ascii="Times New Roman" w:hAnsi="Times New Roman"/>
          <w:b/>
          <w:bCs/>
          <w:i/>
          <w:iCs/>
          <w:sz w:val="24"/>
          <w:szCs w:val="24"/>
        </w:rPr>
        <w:t>10:15</w:t>
      </w:r>
      <w:r w:rsidR="00C47D1E" w:rsidRPr="00C93001">
        <w:rPr>
          <w:rFonts w:ascii="Times New Roman" w:hAnsi="Times New Roman"/>
          <w:b/>
          <w:bCs/>
          <w:i/>
          <w:iCs/>
          <w:sz w:val="24"/>
          <w:szCs w:val="24"/>
        </w:rPr>
        <w:t>”</w:t>
      </w:r>
    </w:p>
    <w:p w:rsidR="00736BC8" w:rsidRDefault="00736BC8" w:rsidP="004A7611">
      <w:pPr>
        <w:tabs>
          <w:tab w:val="left" w:pos="0"/>
        </w:tabs>
        <w:autoSpaceDE w:val="0"/>
        <w:autoSpaceDN w:val="0"/>
        <w:adjustRightInd w:val="0"/>
        <w:spacing w:line="240" w:lineRule="auto"/>
        <w:rPr>
          <w:rFonts w:ascii="Times New Roman" w:hAnsi="Times New Roman"/>
          <w:sz w:val="24"/>
          <w:szCs w:val="24"/>
        </w:rPr>
      </w:pPr>
      <w:r w:rsidRPr="007D0035">
        <w:rPr>
          <w:rFonts w:ascii="Times New Roman" w:hAnsi="Times New Roman"/>
          <w:b/>
          <w:sz w:val="24"/>
          <w:szCs w:val="24"/>
        </w:rPr>
        <w:lastRenderedPageBreak/>
        <w:br/>
      </w:r>
      <w:r>
        <w:rPr>
          <w:rFonts w:ascii="Times New Roman" w:hAnsi="Times New Roman"/>
          <w:sz w:val="24"/>
          <w:szCs w:val="24"/>
        </w:rPr>
        <w:t xml:space="preserve">c)   </w:t>
      </w:r>
      <w:r w:rsidRPr="007D0035">
        <w:rPr>
          <w:rFonts w:ascii="Times New Roman" w:hAnsi="Times New Roman"/>
          <w:sz w:val="24"/>
          <w:szCs w:val="24"/>
        </w:rPr>
        <w:t xml:space="preserve">Konsekwencje złożenia oferty </w:t>
      </w:r>
      <w:r>
        <w:rPr>
          <w:rFonts w:ascii="Times New Roman" w:hAnsi="Times New Roman"/>
          <w:sz w:val="24"/>
          <w:szCs w:val="24"/>
        </w:rPr>
        <w:t>niezgodnie z w/w opisem ponosi W</w:t>
      </w:r>
      <w:r w:rsidRPr="007D0035">
        <w:rPr>
          <w:rFonts w:ascii="Times New Roman" w:hAnsi="Times New Roman"/>
          <w:sz w:val="24"/>
          <w:szCs w:val="24"/>
        </w:rPr>
        <w:t>ykonawca.</w:t>
      </w:r>
    </w:p>
    <w:p w:rsidR="00736BC8" w:rsidRDefault="00736BC8" w:rsidP="005040BC">
      <w:pPr>
        <w:tabs>
          <w:tab w:val="left" w:pos="284"/>
        </w:tabs>
        <w:autoSpaceDE w:val="0"/>
        <w:autoSpaceDN w:val="0"/>
        <w:adjustRightInd w:val="0"/>
        <w:spacing w:line="240" w:lineRule="auto"/>
        <w:ind w:left="284" w:hanging="284"/>
        <w:rPr>
          <w:rFonts w:ascii="Times New Roman" w:hAnsi="Times New Roman"/>
          <w:sz w:val="24"/>
          <w:szCs w:val="24"/>
        </w:rPr>
      </w:pPr>
      <w:r>
        <w:rPr>
          <w:rFonts w:ascii="Times New Roman" w:hAnsi="Times New Roman"/>
          <w:sz w:val="24"/>
          <w:szCs w:val="24"/>
        </w:rPr>
        <w:t xml:space="preserve">d) </w:t>
      </w:r>
      <w:r w:rsidRPr="00002B51">
        <w:rPr>
          <w:rFonts w:ascii="Times New Roman" w:hAnsi="Times New Roman"/>
          <w:sz w:val="24"/>
          <w:szCs w:val="24"/>
        </w:rPr>
        <w:t xml:space="preserve">Wykonawca ponosi również skutki nie wpłynięcia oferty w wyznaczonym terminie                  w przypadku jej złożenia za pośrednictwem </w:t>
      </w:r>
      <w:r>
        <w:rPr>
          <w:rFonts w:ascii="Times New Roman" w:hAnsi="Times New Roman"/>
          <w:sz w:val="24"/>
          <w:szCs w:val="24"/>
        </w:rPr>
        <w:t>poczty lub kuriera.</w:t>
      </w:r>
    </w:p>
    <w:p w:rsidR="00736BC8" w:rsidRDefault="00736BC8" w:rsidP="002D3AD6">
      <w:pPr>
        <w:pStyle w:val="Tekstpodstawowy"/>
        <w:spacing w:after="0" w:line="240" w:lineRule="auto"/>
        <w:ind w:left="284" w:right="57" w:hanging="284"/>
        <w:jc w:val="both"/>
        <w:rPr>
          <w:rFonts w:ascii="Times New Roman" w:hAnsi="Times New Roman"/>
          <w:sz w:val="24"/>
          <w:szCs w:val="24"/>
        </w:rPr>
      </w:pPr>
      <w:r>
        <w:rPr>
          <w:rFonts w:ascii="Times New Roman" w:hAnsi="Times New Roman"/>
          <w:sz w:val="24"/>
          <w:szCs w:val="24"/>
        </w:rPr>
        <w:t xml:space="preserve">18. </w:t>
      </w:r>
      <w:r w:rsidR="00851207">
        <w:rPr>
          <w:rFonts w:ascii="Times New Roman" w:hAnsi="Times New Roman"/>
          <w:sz w:val="24"/>
          <w:szCs w:val="24"/>
        </w:rPr>
        <w:t>Zaleca się sporządzenie oferty</w:t>
      </w:r>
      <w:r w:rsidRPr="00040F16">
        <w:rPr>
          <w:rFonts w:ascii="Times New Roman" w:hAnsi="Times New Roman"/>
          <w:sz w:val="24"/>
          <w:szCs w:val="24"/>
        </w:rPr>
        <w:t xml:space="preserve"> na formularzu (wzorze) stanowiącym Załącznik Nr  1 do SIWZ - niezastosowanie formularza podanego przez Zamawiającego nie spowoduje odrzucenia oferty, jednak Wykonawca musi zawrzeć w swojej ofercie wszystkie informacje wymagane przez Zamawiającego wg wzoru stanowiącego Załącznik Nr  1 do SIWZ.</w:t>
      </w:r>
    </w:p>
    <w:p w:rsidR="00736BC8" w:rsidRPr="00EA488D" w:rsidRDefault="00736BC8" w:rsidP="00463F89">
      <w:pPr>
        <w:pStyle w:val="Tekstpodstawowy"/>
        <w:spacing w:after="0" w:line="240" w:lineRule="auto"/>
        <w:ind w:right="57"/>
        <w:jc w:val="both"/>
        <w:rPr>
          <w:rFonts w:ascii="Times New Roman" w:hAnsi="Times New Roman"/>
          <w:sz w:val="24"/>
          <w:szCs w:val="24"/>
        </w:rPr>
      </w:pPr>
      <w:r>
        <w:rPr>
          <w:rFonts w:ascii="Times New Roman" w:hAnsi="Times New Roman"/>
          <w:sz w:val="24"/>
          <w:szCs w:val="24"/>
        </w:rPr>
        <w:t xml:space="preserve">19. </w:t>
      </w:r>
      <w:r w:rsidRPr="00EA488D">
        <w:rPr>
          <w:rFonts w:ascii="Times New Roman" w:hAnsi="Times New Roman"/>
          <w:sz w:val="24"/>
          <w:szCs w:val="24"/>
        </w:rPr>
        <w:t>Zmiana / wycofanie oferty:</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zgodnie z art. 84 ustawy Wykonawca może przed upływem terminu składania ofert zmienić lub wycofać ofertę,</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o wprowadzeniu zmian lub zamiarze wycofania oferty należy pisemnie powiadomić Zamawiającego, przed upływem terminu,</w:t>
      </w:r>
    </w:p>
    <w:p w:rsidR="00736BC8" w:rsidRPr="00EA488D"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rFonts w:ascii="Times New Roman" w:hAnsi="Times New Roman"/>
          <w:b/>
          <w:sz w:val="24"/>
          <w:szCs w:val="24"/>
        </w:rPr>
      </w:pPr>
      <w:r w:rsidRPr="00EA488D">
        <w:rPr>
          <w:rFonts w:ascii="Times New Roman" w:hAnsi="Times New Roman"/>
          <w:sz w:val="24"/>
          <w:szCs w:val="24"/>
        </w:rPr>
        <w:t>pismo należy złożyć zgodnie</w:t>
      </w:r>
      <w:r>
        <w:rPr>
          <w:rFonts w:ascii="Times New Roman" w:hAnsi="Times New Roman"/>
          <w:sz w:val="24"/>
          <w:szCs w:val="24"/>
        </w:rPr>
        <w:t xml:space="preserve"> z opisem podanym w rozdziale XI</w:t>
      </w:r>
      <w:r w:rsidRPr="00EA488D">
        <w:rPr>
          <w:rFonts w:ascii="Times New Roman" w:hAnsi="Times New Roman"/>
          <w:sz w:val="24"/>
          <w:szCs w:val="24"/>
        </w:rPr>
        <w:t xml:space="preserve"> </w:t>
      </w:r>
      <w:proofErr w:type="spellStart"/>
      <w:r w:rsidRPr="00EA488D">
        <w:rPr>
          <w:rFonts w:ascii="Times New Roman" w:hAnsi="Times New Roman"/>
          <w:sz w:val="24"/>
          <w:szCs w:val="24"/>
        </w:rPr>
        <w:t>pkt</w:t>
      </w:r>
      <w:proofErr w:type="spellEnd"/>
      <w:r w:rsidRPr="00EA488D">
        <w:rPr>
          <w:rFonts w:ascii="Times New Roman" w:hAnsi="Times New Roman"/>
          <w:sz w:val="24"/>
          <w:szCs w:val="24"/>
        </w:rPr>
        <w:t xml:space="preserve"> 1</w:t>
      </w:r>
      <w:r>
        <w:rPr>
          <w:rFonts w:ascii="Times New Roman" w:hAnsi="Times New Roman"/>
          <w:sz w:val="24"/>
          <w:szCs w:val="24"/>
        </w:rPr>
        <w:t>7</w:t>
      </w:r>
      <w:r w:rsidRPr="00EA488D">
        <w:rPr>
          <w:rFonts w:ascii="Times New Roman" w:hAnsi="Times New Roman"/>
          <w:sz w:val="24"/>
          <w:szCs w:val="24"/>
        </w:rPr>
        <w:t xml:space="preserve"> niniejszej SIWZ oznaczając odpowiednio „ZMIANA OFERTY”/„WYCOFANIE OFERTY”,</w:t>
      </w:r>
    </w:p>
    <w:p w:rsidR="00736BC8" w:rsidRPr="006F7755" w:rsidRDefault="00736BC8" w:rsidP="00350FB0">
      <w:pPr>
        <w:pStyle w:val="Tekstpodstawowy"/>
        <w:numPr>
          <w:ilvl w:val="0"/>
          <w:numId w:val="20"/>
        </w:numPr>
        <w:tabs>
          <w:tab w:val="clear" w:pos="1428"/>
          <w:tab w:val="num" w:pos="426"/>
          <w:tab w:val="left" w:pos="3240"/>
        </w:tabs>
        <w:spacing w:after="0" w:line="240" w:lineRule="auto"/>
        <w:ind w:left="426" w:right="57" w:hanging="426"/>
        <w:jc w:val="both"/>
        <w:rPr>
          <w:b/>
          <w:szCs w:val="24"/>
        </w:rPr>
      </w:pPr>
      <w:r w:rsidRPr="00EA488D">
        <w:rPr>
          <w:rFonts w:ascii="Times New Roman" w:hAnsi="Times New Roman"/>
          <w:sz w:val="24"/>
          <w:szCs w:val="24"/>
        </w:rPr>
        <w:t>do pisma o zmianie/wycofaniu oferty musi być załączony dokument, z którego wynika prawo osoby podpisującej informację do reprezentowania Wykonawcy</w:t>
      </w:r>
      <w:r w:rsidRPr="00B419F7">
        <w:rPr>
          <w:szCs w:val="24"/>
        </w:rPr>
        <w:t>.</w:t>
      </w:r>
    </w:p>
    <w:p w:rsidR="00736BC8" w:rsidRDefault="00736BC8" w:rsidP="002D3AD6">
      <w:pPr>
        <w:pStyle w:val="Tekstpodstawowy"/>
        <w:spacing w:after="0" w:line="240" w:lineRule="auto"/>
        <w:ind w:left="284" w:right="57" w:hanging="284"/>
        <w:jc w:val="both"/>
        <w:rPr>
          <w:rFonts w:ascii="Times New Roman" w:hAnsi="Times New Roman"/>
          <w:sz w:val="24"/>
          <w:szCs w:val="24"/>
        </w:rPr>
      </w:pPr>
    </w:p>
    <w:p w:rsidR="00736BC8" w:rsidRDefault="00736BC8" w:rsidP="00002B51">
      <w:pPr>
        <w:pStyle w:val="Tekstpodstawowy31"/>
        <w:tabs>
          <w:tab w:val="left" w:pos="720"/>
        </w:tabs>
        <w:jc w:val="both"/>
        <w:rPr>
          <w:sz w:val="24"/>
        </w:rPr>
      </w:pPr>
      <w:r>
        <w:rPr>
          <w:sz w:val="24"/>
        </w:rPr>
        <w:t>XIV.</w:t>
      </w:r>
      <w:r>
        <w:rPr>
          <w:sz w:val="24"/>
        </w:rPr>
        <w:tab/>
        <w:t>Miejsce oraz termin składania i otwarcia ofert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color w:val="000000"/>
          <w:sz w:val="24"/>
          <w:szCs w:val="24"/>
        </w:rPr>
        <w:t>Składanie ofert odbywa się za pośrednictwem operatora pocztowego w rozumieniu ustawy z dnia 23 listopada 2012 r. – Prawo pocztowe (Dz. U. poz. 1529 oraz z 2015 r. poz. 1830), osobiście lub za pośrednictwem posłańca lub kuriera. W przypadku ofert przesyłanych za pośrednictwem operatora pocztowego liczy się data i godzina wpłynięcia ofert do siedziby Zamawiającego.</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b/>
          <w:sz w:val="24"/>
          <w:szCs w:val="24"/>
          <w:lang w:eastAsia="ar-SA"/>
        </w:rPr>
        <w:t>Oferty należy złożyć do dnia</w:t>
      </w:r>
      <w:r w:rsidR="007A02C0">
        <w:rPr>
          <w:rFonts w:ascii="Times New Roman" w:hAnsi="Times New Roman"/>
          <w:b/>
          <w:sz w:val="24"/>
          <w:szCs w:val="24"/>
          <w:lang w:eastAsia="ar-SA"/>
        </w:rPr>
        <w:t xml:space="preserve"> 01.03.2018</w:t>
      </w:r>
      <w:r w:rsidRPr="007A02C0">
        <w:rPr>
          <w:rFonts w:ascii="Times New Roman" w:hAnsi="Times New Roman"/>
          <w:b/>
          <w:sz w:val="24"/>
          <w:szCs w:val="24"/>
          <w:lang w:eastAsia="ar-SA"/>
        </w:rPr>
        <w:t xml:space="preserve"> r.</w:t>
      </w:r>
      <w:r w:rsidRPr="006F7755">
        <w:rPr>
          <w:rFonts w:ascii="Times New Roman" w:hAnsi="Times New Roman"/>
          <w:b/>
          <w:sz w:val="24"/>
          <w:szCs w:val="24"/>
          <w:lang w:eastAsia="ar-SA"/>
        </w:rPr>
        <w:t xml:space="preserve"> do godz</w:t>
      </w:r>
      <w:r>
        <w:rPr>
          <w:rFonts w:ascii="Times New Roman" w:hAnsi="Times New Roman"/>
          <w:b/>
          <w:sz w:val="24"/>
          <w:szCs w:val="24"/>
          <w:lang w:eastAsia="ar-SA"/>
        </w:rPr>
        <w:t>. 10:00</w:t>
      </w:r>
      <w:r w:rsidRPr="006F7755">
        <w:rPr>
          <w:rFonts w:ascii="Times New Roman" w:hAnsi="Times New Roman"/>
          <w:b/>
          <w:sz w:val="24"/>
          <w:szCs w:val="24"/>
          <w:lang w:eastAsia="ar-SA"/>
        </w:rPr>
        <w:t xml:space="preserve"> </w:t>
      </w:r>
      <w:r w:rsidRPr="006F7755">
        <w:rPr>
          <w:rFonts w:ascii="Times New Roman" w:hAnsi="Times New Roman"/>
          <w:bCs/>
          <w:color w:val="000000"/>
          <w:spacing w:val="3"/>
          <w:sz w:val="24"/>
          <w:szCs w:val="24"/>
        </w:rPr>
        <w:t>w Urzędzie Miasta i Gminy w Wąchocku sekretariat pokój nr 10, ul. Wielkowiejska 1, 27-215 Wąchock</w:t>
      </w:r>
      <w:r>
        <w:rPr>
          <w:rFonts w:ascii="Times New Roman" w:hAnsi="Times New Roman"/>
          <w:bCs/>
          <w:color w:val="000000"/>
          <w:spacing w:val="3"/>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7D1F2E">
        <w:rPr>
          <w:rFonts w:ascii="Times New Roman" w:hAnsi="Times New Roman"/>
          <w:b/>
          <w:sz w:val="24"/>
          <w:szCs w:val="24"/>
          <w:lang w:eastAsia="ar-SA"/>
        </w:rPr>
        <w:t>Otwarcie ofert odbędzie się w dniu</w:t>
      </w:r>
      <w:r w:rsidRPr="006F7755">
        <w:rPr>
          <w:rFonts w:ascii="Times New Roman" w:hAnsi="Times New Roman"/>
          <w:sz w:val="24"/>
          <w:szCs w:val="24"/>
          <w:lang w:eastAsia="ar-SA"/>
        </w:rPr>
        <w:t xml:space="preserve"> </w:t>
      </w:r>
      <w:r w:rsidR="00B02925">
        <w:rPr>
          <w:rFonts w:ascii="Times New Roman" w:hAnsi="Times New Roman"/>
          <w:b/>
          <w:sz w:val="24"/>
          <w:szCs w:val="24"/>
          <w:lang w:eastAsia="ar-SA"/>
        </w:rPr>
        <w:t>01.03.2018</w:t>
      </w:r>
      <w:r>
        <w:rPr>
          <w:rFonts w:ascii="Times New Roman" w:hAnsi="Times New Roman"/>
          <w:b/>
          <w:sz w:val="24"/>
          <w:szCs w:val="24"/>
          <w:lang w:eastAsia="ar-SA"/>
        </w:rPr>
        <w:t xml:space="preserve"> </w:t>
      </w:r>
      <w:r w:rsidRPr="006F7755">
        <w:rPr>
          <w:rFonts w:ascii="Times New Roman" w:hAnsi="Times New Roman"/>
          <w:b/>
          <w:sz w:val="24"/>
          <w:szCs w:val="24"/>
          <w:lang w:eastAsia="ar-SA"/>
        </w:rPr>
        <w:t xml:space="preserve">r. </w:t>
      </w:r>
      <w:r w:rsidRPr="007D1F2E">
        <w:rPr>
          <w:rFonts w:ascii="Times New Roman" w:hAnsi="Times New Roman"/>
          <w:b/>
          <w:sz w:val="24"/>
          <w:szCs w:val="24"/>
          <w:lang w:eastAsia="ar-SA"/>
        </w:rPr>
        <w:t>o godz.</w:t>
      </w:r>
      <w:r>
        <w:rPr>
          <w:rFonts w:ascii="Times New Roman" w:hAnsi="Times New Roman"/>
          <w:sz w:val="24"/>
          <w:szCs w:val="24"/>
          <w:lang w:eastAsia="ar-SA"/>
        </w:rPr>
        <w:t xml:space="preserve"> </w:t>
      </w:r>
      <w:r w:rsidRPr="00A32F6B">
        <w:rPr>
          <w:rFonts w:ascii="Times New Roman" w:hAnsi="Times New Roman"/>
          <w:b/>
          <w:sz w:val="24"/>
          <w:szCs w:val="24"/>
          <w:lang w:eastAsia="ar-SA"/>
        </w:rPr>
        <w:t>10:15</w:t>
      </w:r>
      <w:r>
        <w:rPr>
          <w:rFonts w:ascii="Times New Roman" w:hAnsi="Times New Roman"/>
          <w:sz w:val="24"/>
          <w:szCs w:val="24"/>
          <w:lang w:eastAsia="ar-SA"/>
        </w:rPr>
        <w:t xml:space="preserve"> </w:t>
      </w:r>
      <w:r w:rsidRPr="006F7755">
        <w:rPr>
          <w:rFonts w:ascii="Times New Roman" w:hAnsi="Times New Roman"/>
          <w:bCs/>
          <w:color w:val="000000"/>
          <w:spacing w:val="3"/>
          <w:sz w:val="24"/>
          <w:szCs w:val="24"/>
        </w:rPr>
        <w:t>w pok. nr 10 w Urzędzie Miasta i Gminy w Wąchocku (adres j. w.)</w:t>
      </w:r>
      <w:r w:rsidRPr="006F7755">
        <w:rPr>
          <w:rFonts w:ascii="Times New Roman" w:hAnsi="Times New Roman"/>
          <w:sz w:val="24"/>
          <w:szCs w:val="24"/>
          <w:lang w:eastAsia="ar-SA"/>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Otwarcie ofert jest jawne.</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Bezpośrednio przed otwarciem ofert Zamawiający poda kwotę, jaką zamierza przeznaczyć na</w:t>
      </w:r>
      <w:r w:rsidRPr="006F7755">
        <w:rPr>
          <w:rFonts w:ascii="Times New Roman" w:hAnsi="Times New Roman"/>
          <w:sz w:val="24"/>
          <w:szCs w:val="24"/>
          <w:lang w:eastAsia="ar-SA"/>
        </w:rPr>
        <w:t xml:space="preserve"> </w:t>
      </w:r>
      <w:r w:rsidRPr="006F7755">
        <w:rPr>
          <w:rFonts w:ascii="Times New Roman" w:hAnsi="Times New Roman"/>
          <w:sz w:val="24"/>
          <w:szCs w:val="24"/>
        </w:rPr>
        <w:t>sfinansowanie zamówienia.</w:t>
      </w:r>
    </w:p>
    <w:p w:rsidR="00736BC8" w:rsidRPr="006F779D" w:rsidRDefault="00736BC8" w:rsidP="00350FB0">
      <w:pPr>
        <w:pStyle w:val="Akapitzlist"/>
        <w:numPr>
          <w:ilvl w:val="0"/>
          <w:numId w:val="21"/>
        </w:numPr>
        <w:tabs>
          <w:tab w:val="left" w:pos="851"/>
        </w:tabs>
        <w:spacing w:after="0" w:line="240" w:lineRule="auto"/>
        <w:ind w:left="284" w:hanging="284"/>
        <w:jc w:val="both"/>
        <w:rPr>
          <w:rFonts w:ascii="Times New Roman" w:hAnsi="Times New Roman"/>
          <w:bCs/>
          <w:sz w:val="24"/>
          <w:szCs w:val="24"/>
        </w:rPr>
      </w:pPr>
      <w:r>
        <w:rPr>
          <w:rFonts w:ascii="Times New Roman" w:hAnsi="Times New Roman"/>
          <w:bCs/>
          <w:sz w:val="24"/>
          <w:szCs w:val="24"/>
        </w:rPr>
        <w:t>Oferty z ceną wyższą</w:t>
      </w:r>
      <w:r w:rsidRPr="006F779D">
        <w:rPr>
          <w:rFonts w:ascii="Times New Roman" w:hAnsi="Times New Roman"/>
          <w:bCs/>
          <w:sz w:val="24"/>
          <w:szCs w:val="24"/>
        </w:rPr>
        <w:t xml:space="preserve"> niż kwota, którą Zamawiający zamierza przeznaczyć na sfinansowanie zamówienia, podaną przed otwarciem ofert nie będą badane, chyba że Zamawiający może zwiększyć tę kwotę do ceny najkorzystniejszej ofert</w:t>
      </w:r>
      <w:r>
        <w:rPr>
          <w:rFonts w:ascii="Times New Roman" w:hAnsi="Times New Roman"/>
          <w:bCs/>
          <w:sz w:val="24"/>
          <w:szCs w:val="24"/>
        </w:rPr>
        <w:t>y</w:t>
      </w:r>
      <w:r w:rsidRPr="006F779D">
        <w:rPr>
          <w:rFonts w:ascii="Times New Roman" w:hAnsi="Times New Roman"/>
          <w:bCs/>
          <w:sz w:val="24"/>
          <w:szCs w:val="24"/>
        </w:rPr>
        <w:t>.</w:t>
      </w:r>
    </w:p>
    <w:p w:rsidR="00736BC8" w:rsidRPr="00BE2901"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highlight w:val="yellow"/>
          <w:lang w:eastAsia="ar-SA"/>
        </w:rPr>
      </w:pPr>
      <w:r w:rsidRPr="006F7755">
        <w:rPr>
          <w:rFonts w:ascii="Times New Roman" w:hAnsi="Times New Roman"/>
          <w:sz w:val="24"/>
          <w:szCs w:val="24"/>
        </w:rPr>
        <w:t>Podczas otwarcia ofert podane zostaną nazwy (firmy) oraz adresy Wykonawców, a także informacje</w:t>
      </w:r>
      <w:r w:rsidRPr="006F7755">
        <w:rPr>
          <w:rFonts w:ascii="Times New Roman" w:hAnsi="Times New Roman"/>
          <w:sz w:val="24"/>
          <w:szCs w:val="24"/>
          <w:lang w:eastAsia="ar-SA"/>
        </w:rPr>
        <w:t xml:space="preserve"> </w:t>
      </w:r>
      <w:r w:rsidRPr="006F7755">
        <w:rPr>
          <w:rFonts w:ascii="Times New Roman" w:hAnsi="Times New Roman"/>
          <w:sz w:val="24"/>
          <w:szCs w:val="24"/>
        </w:rPr>
        <w:t xml:space="preserve">dotyczące </w:t>
      </w:r>
      <w:r w:rsidRPr="00DF49DA">
        <w:rPr>
          <w:rFonts w:ascii="Times New Roman" w:hAnsi="Times New Roman"/>
          <w:sz w:val="24"/>
          <w:szCs w:val="24"/>
        </w:rPr>
        <w:t>ceny, terminu wykonania zamówienia, okresu gwarancji i warunków płatności zawartych w ofertach</w:t>
      </w:r>
      <w:r w:rsidRPr="002C1B00">
        <w:rPr>
          <w:rFonts w:ascii="Times New Roman" w:hAnsi="Times New Roman"/>
          <w:sz w:val="24"/>
          <w:szCs w:val="24"/>
        </w:rPr>
        <w:t>.</w:t>
      </w:r>
    </w:p>
    <w:p w:rsidR="00736BC8" w:rsidRPr="006F7755"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sidRPr="006F7755">
        <w:rPr>
          <w:rFonts w:ascii="Times New Roman" w:hAnsi="Times New Roman"/>
          <w:sz w:val="24"/>
          <w:szCs w:val="24"/>
        </w:rPr>
        <w:t>Niezwłocznie po otwarciu ofert Zamawiający zamieści na swej stronie internetowej informacje dotyczące:</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kwoty jaką zamierza przeznaczyć na sfinansowanie zamówienia;</w:t>
      </w:r>
    </w:p>
    <w:p w:rsidR="00736BC8" w:rsidRPr="006F7755" w:rsidRDefault="00736BC8" w:rsidP="00350FB0">
      <w:pPr>
        <w:pStyle w:val="Akapitzlist"/>
        <w:numPr>
          <w:ilvl w:val="0"/>
          <w:numId w:val="22"/>
        </w:numPr>
        <w:autoSpaceDE w:val="0"/>
        <w:autoSpaceDN w:val="0"/>
        <w:adjustRightInd w:val="0"/>
        <w:spacing w:after="0" w:line="240" w:lineRule="auto"/>
        <w:ind w:left="709" w:hanging="283"/>
        <w:jc w:val="both"/>
        <w:rPr>
          <w:rFonts w:ascii="Times New Roman" w:hAnsi="Times New Roman"/>
          <w:sz w:val="24"/>
          <w:szCs w:val="24"/>
        </w:rPr>
      </w:pPr>
      <w:r w:rsidRPr="006F7755">
        <w:rPr>
          <w:rFonts w:ascii="Times New Roman" w:hAnsi="Times New Roman"/>
          <w:sz w:val="24"/>
          <w:szCs w:val="24"/>
        </w:rPr>
        <w:t>firm oraz adresów wykonawców, którzy złożyli oferty w terminie;</w:t>
      </w:r>
    </w:p>
    <w:p w:rsidR="00736BC8" w:rsidRPr="006F7755" w:rsidRDefault="00736BC8" w:rsidP="00350FB0">
      <w:pPr>
        <w:pStyle w:val="Akapitzlist"/>
        <w:keepNext/>
        <w:numPr>
          <w:ilvl w:val="0"/>
          <w:numId w:val="22"/>
        </w:numPr>
        <w:spacing w:after="0" w:line="240" w:lineRule="auto"/>
        <w:ind w:left="709" w:hanging="283"/>
        <w:jc w:val="both"/>
        <w:outlineLvl w:val="0"/>
        <w:rPr>
          <w:rFonts w:ascii="Times New Roman" w:hAnsi="Times New Roman"/>
          <w:sz w:val="24"/>
          <w:szCs w:val="24"/>
          <w:lang w:eastAsia="ar-SA"/>
        </w:rPr>
      </w:pPr>
      <w:r w:rsidRPr="00022147">
        <w:rPr>
          <w:rFonts w:ascii="Times New Roman" w:hAnsi="Times New Roman"/>
          <w:sz w:val="24"/>
          <w:szCs w:val="24"/>
        </w:rPr>
        <w:t>ceny, terminu wykonania zamówienia, okresu gwarancji i</w:t>
      </w:r>
      <w:r w:rsidRPr="006F7755">
        <w:rPr>
          <w:rFonts w:ascii="Times New Roman" w:hAnsi="Times New Roman"/>
          <w:sz w:val="24"/>
          <w:szCs w:val="24"/>
        </w:rPr>
        <w:t xml:space="preserve"> warunków płatności zawartych w ofertach.</w:t>
      </w:r>
    </w:p>
    <w:p w:rsidR="00736BC8" w:rsidRDefault="00736BC8" w:rsidP="00350FB0">
      <w:pPr>
        <w:pStyle w:val="Akapitzlist"/>
        <w:keepNext/>
        <w:numPr>
          <w:ilvl w:val="0"/>
          <w:numId w:val="21"/>
        </w:numPr>
        <w:spacing w:after="0" w:line="240" w:lineRule="auto"/>
        <w:ind w:left="284" w:hanging="284"/>
        <w:jc w:val="both"/>
        <w:outlineLvl w:val="0"/>
        <w:rPr>
          <w:rFonts w:ascii="Times New Roman" w:hAnsi="Times New Roman"/>
          <w:sz w:val="24"/>
          <w:szCs w:val="24"/>
          <w:lang w:eastAsia="ar-SA"/>
        </w:rPr>
      </w:pPr>
      <w:r>
        <w:rPr>
          <w:rFonts w:ascii="Times New Roman" w:hAnsi="Times New Roman"/>
          <w:sz w:val="24"/>
          <w:szCs w:val="24"/>
        </w:rPr>
        <w:t>Zamawiający niezwłocznie zwróci</w:t>
      </w:r>
      <w:r w:rsidRPr="007D1F2E">
        <w:rPr>
          <w:rFonts w:ascii="Times New Roman" w:hAnsi="Times New Roman"/>
          <w:sz w:val="24"/>
          <w:szCs w:val="24"/>
        </w:rPr>
        <w:t xml:space="preserve"> ofertę, która została złożona po terminie składania ofert.</w:t>
      </w:r>
    </w:p>
    <w:p w:rsidR="00736BC8" w:rsidRDefault="00736BC8" w:rsidP="001F6A4D">
      <w:pPr>
        <w:pStyle w:val="Tekstpodstawowy31"/>
        <w:tabs>
          <w:tab w:val="left" w:pos="720"/>
        </w:tabs>
        <w:ind w:left="720"/>
        <w:jc w:val="both"/>
        <w:rPr>
          <w:b w:val="0"/>
          <w:sz w:val="24"/>
        </w:rPr>
      </w:pPr>
      <w:r>
        <w:rPr>
          <w:sz w:val="24"/>
        </w:rPr>
        <w:t>XV.</w:t>
      </w:r>
      <w:r>
        <w:rPr>
          <w:sz w:val="24"/>
        </w:rPr>
        <w:tab/>
        <w:t>Opis sposobu obliczania ceny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1. </w:t>
      </w:r>
      <w:r w:rsidRPr="001F6A4D">
        <w:rPr>
          <w:rFonts w:ascii="Times New Roman" w:hAnsi="Times New Roman"/>
          <w:sz w:val="24"/>
          <w:szCs w:val="24"/>
        </w:rPr>
        <w:tab/>
        <w:t xml:space="preserve">Podstawą do ustalenia ceny oferty przez Wykonawcę stanowi dokumentacja techniczna, specyfikacja techniczna wykonania i odbioru robót, przedmiar robót </w:t>
      </w:r>
      <w:r>
        <w:rPr>
          <w:rFonts w:ascii="Times New Roman" w:hAnsi="Times New Roman"/>
          <w:sz w:val="24"/>
          <w:szCs w:val="24"/>
        </w:rPr>
        <w:t xml:space="preserve">oraz </w:t>
      </w:r>
      <w:r>
        <w:rPr>
          <w:rFonts w:ascii="Times New Roman" w:hAnsi="Times New Roman"/>
          <w:sz w:val="24"/>
          <w:szCs w:val="24"/>
        </w:rPr>
        <w:lastRenderedPageBreak/>
        <w:t>warunki</w:t>
      </w:r>
      <w:r w:rsidRPr="001F6A4D">
        <w:rPr>
          <w:rFonts w:ascii="Times New Roman" w:hAnsi="Times New Roman"/>
          <w:sz w:val="24"/>
          <w:szCs w:val="24"/>
        </w:rPr>
        <w:t xml:space="preserve"> i obowiązki umowne określone w projekcie postanowień umowy, w szczególności koszty: wszelkich robót przygotowawczych, porządkowych, zagospodarowanie placu budowy, utrzymania zaplecza budowy (naprawy, woda, energia elektryczna, telefon), dozorowania budowy, projektu organizacji robót, prac geodezyjnych</w:t>
      </w:r>
      <w:r w:rsidR="00D8390D">
        <w:rPr>
          <w:rFonts w:ascii="Times New Roman" w:hAnsi="Times New Roman"/>
          <w:sz w:val="24"/>
          <w:szCs w:val="24"/>
        </w:rPr>
        <w:t>, kosztów wykonania projektu wykonawczego i uzgodnienia z ORANGE POLSKA S.A.</w:t>
      </w:r>
      <w:r w:rsidR="006B1A9D">
        <w:rPr>
          <w:rFonts w:ascii="Times New Roman" w:hAnsi="Times New Roman"/>
          <w:sz w:val="24"/>
          <w:szCs w:val="24"/>
        </w:rPr>
        <w:t>, koszty uzgodnień i prowadzenia nadzoru przez gestorów przebudowywanej infrastruktury,</w:t>
      </w:r>
      <w:r w:rsidR="00D8390D">
        <w:rPr>
          <w:rFonts w:ascii="Times New Roman" w:hAnsi="Times New Roman"/>
          <w:sz w:val="24"/>
          <w:szCs w:val="24"/>
        </w:rPr>
        <w:t xml:space="preserve"> oraz</w:t>
      </w:r>
      <w:r>
        <w:rPr>
          <w:rFonts w:ascii="Times New Roman" w:hAnsi="Times New Roman"/>
          <w:sz w:val="24"/>
          <w:szCs w:val="24"/>
        </w:rPr>
        <w:t xml:space="preserve"> innych czynności niezbędnych</w:t>
      </w:r>
      <w:r w:rsidRPr="001F6A4D">
        <w:rPr>
          <w:rFonts w:ascii="Times New Roman" w:hAnsi="Times New Roman"/>
          <w:sz w:val="24"/>
          <w:szCs w:val="24"/>
        </w:rPr>
        <w:t xml:space="preserve"> do wykonania przedmiotu zamówienia. Cena podana w ofercie musi zawierać wszystkie koszty związane z realizacją przedmiotu zamówienia.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2. </w:t>
      </w:r>
      <w:r w:rsidRPr="001F6A4D">
        <w:rPr>
          <w:rFonts w:ascii="Times New Roman" w:hAnsi="Times New Roman"/>
          <w:sz w:val="24"/>
          <w:szCs w:val="24"/>
        </w:rPr>
        <w:tab/>
      </w:r>
      <w:r w:rsidRPr="0082725B">
        <w:rPr>
          <w:rFonts w:ascii="Times New Roman" w:hAnsi="Times New Roman"/>
          <w:sz w:val="24"/>
          <w:szCs w:val="24"/>
        </w:rPr>
        <w:t>W niniejszym zamówieniu obowiązującym wynagrodzeniem będzie wynagrodzenie kosztorysowe. Przedmiar robót dostarczony przez Zama</w:t>
      </w:r>
      <w:r>
        <w:rPr>
          <w:rFonts w:ascii="Times New Roman" w:hAnsi="Times New Roman"/>
          <w:sz w:val="24"/>
          <w:szCs w:val="24"/>
        </w:rPr>
        <w:t>wiającego jest</w:t>
      </w:r>
      <w:r w:rsidRPr="0082725B">
        <w:rPr>
          <w:rFonts w:ascii="Times New Roman" w:hAnsi="Times New Roman"/>
          <w:sz w:val="24"/>
          <w:szCs w:val="24"/>
        </w:rPr>
        <w:t xml:space="preserve"> elemente</w:t>
      </w:r>
      <w:r>
        <w:rPr>
          <w:rFonts w:ascii="Times New Roman" w:hAnsi="Times New Roman"/>
          <w:sz w:val="24"/>
          <w:szCs w:val="24"/>
        </w:rPr>
        <w:t>m pomocniczym</w:t>
      </w:r>
      <w:r w:rsidRPr="0082725B">
        <w:rPr>
          <w:rFonts w:ascii="Times New Roman" w:hAnsi="Times New Roman"/>
          <w:sz w:val="24"/>
          <w:szCs w:val="24"/>
        </w:rPr>
        <w:t xml:space="preserve">. </w:t>
      </w:r>
      <w:r w:rsidRPr="0082725B">
        <w:rPr>
          <w:rFonts w:ascii="Times New Roman" w:hAnsi="Times New Roman"/>
          <w:b/>
          <w:sz w:val="24"/>
          <w:szCs w:val="24"/>
        </w:rPr>
        <w:t>Wykonawca z</w:t>
      </w:r>
      <w:r>
        <w:rPr>
          <w:rFonts w:ascii="Times New Roman" w:hAnsi="Times New Roman"/>
          <w:b/>
          <w:sz w:val="24"/>
          <w:szCs w:val="24"/>
        </w:rPr>
        <w:t>obowiązany jest opracować</w:t>
      </w:r>
      <w:r w:rsidRPr="0082725B">
        <w:rPr>
          <w:rFonts w:ascii="Times New Roman" w:hAnsi="Times New Roman"/>
          <w:b/>
          <w:sz w:val="24"/>
          <w:szCs w:val="24"/>
        </w:rPr>
        <w:t xml:space="preserve"> kosztorys ofertowy sporządzony metodą kalkulacji uproszczonej </w:t>
      </w:r>
      <w:r w:rsidRPr="0082725B">
        <w:rPr>
          <w:rFonts w:ascii="Times New Roman" w:hAnsi="Times New Roman"/>
          <w:sz w:val="24"/>
          <w:szCs w:val="24"/>
        </w:rPr>
        <w:t>na  podstawie projektu budowlanego, który jest dokumentem nadrzędnym.</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3. </w:t>
      </w:r>
      <w:r w:rsidRPr="001F6A4D">
        <w:rPr>
          <w:rFonts w:ascii="Times New Roman" w:hAnsi="Times New Roman"/>
          <w:sz w:val="24"/>
          <w:szCs w:val="24"/>
        </w:rPr>
        <w:tab/>
        <w:t>W cenach jednostkowych i całkowitej cenie ofertowej przedkładanych przez Wykonawcę będą zawarte wszelkie cła, podatki i inne należności płatne przez Wykonawcę, według stanu prawnego na dzień wszczęcia postępowania.</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4. </w:t>
      </w:r>
      <w:r w:rsidRPr="001F6A4D">
        <w:rPr>
          <w:rFonts w:ascii="Times New Roman" w:hAnsi="Times New Roman"/>
          <w:sz w:val="24"/>
          <w:szCs w:val="24"/>
        </w:rPr>
        <w:tab/>
        <w:t xml:space="preserve">Cenę netto (bez podatku od towarów i usług VAT), należny podatek VAT i ceny brutto należy ustalić drogą sporządzenia kosztorysu ofertowego, szczegółowo opracowanego </w:t>
      </w:r>
      <w:r w:rsidRPr="001F6A4D">
        <w:rPr>
          <w:rFonts w:ascii="Times New Roman" w:hAnsi="Times New Roman"/>
          <w:sz w:val="24"/>
          <w:szCs w:val="24"/>
        </w:rPr>
        <w:br/>
        <w:t>w oparciu o dokumentację projektową, załączone przedmiary robót, specyfikacje techniczne wykonania i odbioru robót. Ceny jednostkowe wymienione w kosztorysie oraz ceny wskaźniki cenotwórcze będą stanowić podstawę kalkulacji robót dodatkowych.</w:t>
      </w:r>
      <w:r w:rsidRPr="001F6A4D">
        <w:rPr>
          <w:rFonts w:ascii="Times New Roman" w:hAnsi="Times New Roman"/>
          <w:sz w:val="24"/>
          <w:szCs w:val="24"/>
        </w:rPr>
        <w:br/>
        <w:t>Wynagrodzeniem za wykonanie zamówienia jest wynagrodzenie kosztorysowe określone na podstawie kosztorysu ofertowego, który stanowić będzie załącznik do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5. </w:t>
      </w:r>
      <w:r w:rsidRPr="001F6A4D">
        <w:rPr>
          <w:rFonts w:ascii="Times New Roman" w:hAnsi="Times New Roman"/>
          <w:sz w:val="24"/>
          <w:szCs w:val="24"/>
        </w:rPr>
        <w:tab/>
        <w:t>Cena całkowita oraz ceny jednostkowe podane przez Wykonawcę w ofercie nie będą podczas wykonywania umowy podlegały waloryzacji, stosownie do postanowień zawartych w treści umowy.</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6. </w:t>
      </w:r>
      <w:r w:rsidRPr="001F6A4D">
        <w:rPr>
          <w:rFonts w:ascii="Times New Roman" w:hAnsi="Times New Roman"/>
          <w:sz w:val="24"/>
          <w:szCs w:val="24"/>
        </w:rPr>
        <w:tab/>
        <w:t xml:space="preserve">Wykonawca określi cenę oferty z VAT, w złotych polskich. Cena ofertowa winna być podana za pomocą cyfry i słownie. Za cenę ofertową przyjmuje się </w:t>
      </w:r>
      <w:r w:rsidRPr="001F6A4D">
        <w:rPr>
          <w:rFonts w:ascii="Times New Roman" w:hAnsi="Times New Roman"/>
          <w:b/>
          <w:bCs/>
          <w:sz w:val="24"/>
          <w:szCs w:val="24"/>
        </w:rPr>
        <w:t>cen</w:t>
      </w:r>
      <w:r w:rsidRPr="001F6A4D">
        <w:rPr>
          <w:rFonts w:ascii="Times New Roman" w:hAnsi="Times New Roman"/>
          <w:b/>
          <w:sz w:val="24"/>
          <w:szCs w:val="24"/>
        </w:rPr>
        <w:t>ę</w:t>
      </w:r>
      <w:r w:rsidRPr="001F6A4D">
        <w:rPr>
          <w:rFonts w:ascii="Times New Roman" w:hAnsi="Times New Roman"/>
          <w:sz w:val="24"/>
          <w:szCs w:val="24"/>
        </w:rPr>
        <w:t xml:space="preserve"> </w:t>
      </w:r>
      <w:r w:rsidRPr="001F6A4D">
        <w:rPr>
          <w:rFonts w:ascii="Times New Roman" w:hAnsi="Times New Roman"/>
          <w:b/>
          <w:bCs/>
          <w:sz w:val="24"/>
          <w:szCs w:val="24"/>
        </w:rPr>
        <w:t xml:space="preserve">brutto </w:t>
      </w:r>
      <w:r w:rsidRPr="001F6A4D">
        <w:rPr>
          <w:rFonts w:ascii="Times New Roman" w:hAnsi="Times New Roman"/>
          <w:b/>
          <w:bCs/>
          <w:sz w:val="24"/>
          <w:szCs w:val="24"/>
        </w:rPr>
        <w:br/>
      </w:r>
      <w:r w:rsidRPr="001F6A4D">
        <w:rPr>
          <w:rFonts w:ascii="Times New Roman" w:hAnsi="Times New Roman"/>
          <w:sz w:val="24"/>
          <w:szCs w:val="24"/>
        </w:rPr>
        <w:t xml:space="preserve">(tj. z należnym podatkiem VAT). Cena winna być podana w zaokrągleniu do dwóch miejsc po przecinku. </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 xml:space="preserve">7. </w:t>
      </w:r>
      <w:r w:rsidRPr="001F6A4D">
        <w:rPr>
          <w:rFonts w:ascii="Times New Roman" w:hAnsi="Times New Roman"/>
          <w:sz w:val="24"/>
          <w:szCs w:val="24"/>
        </w:rPr>
        <w:tab/>
        <w:t xml:space="preserve">Jeżeli zostanie złożona oferta, której wybór prowadziłby do </w:t>
      </w:r>
      <w:r>
        <w:rPr>
          <w:rFonts w:ascii="Times New Roman" w:hAnsi="Times New Roman"/>
          <w:sz w:val="24"/>
          <w:szCs w:val="24"/>
        </w:rPr>
        <w:t>obowiązku podatkowego Z</w:t>
      </w:r>
      <w:r w:rsidRPr="001F6A4D">
        <w:rPr>
          <w:rFonts w:ascii="Times New Roman" w:hAnsi="Times New Roman"/>
          <w:sz w:val="24"/>
          <w:szCs w:val="24"/>
        </w:rPr>
        <w:t xml:space="preserve">amawiającego zgodnie z przepisami o podatku od towarów i usług w zakresie dotyczącym </w:t>
      </w:r>
      <w:proofErr w:type="spellStart"/>
      <w:r w:rsidRPr="001F6A4D">
        <w:rPr>
          <w:rFonts w:ascii="Times New Roman" w:hAnsi="Times New Roman"/>
          <w:sz w:val="24"/>
          <w:szCs w:val="24"/>
        </w:rPr>
        <w:t>wewnątrzwspólnotowego</w:t>
      </w:r>
      <w:proofErr w:type="spellEnd"/>
      <w:r w:rsidRPr="001F6A4D">
        <w:rPr>
          <w:rFonts w:ascii="Times New Roman" w:hAnsi="Times New Roman"/>
          <w:sz w:val="24"/>
          <w:szCs w:val="24"/>
        </w:rPr>
        <w:t xml:space="preserve"> nabycia towarów, Zamawiający w celu oceny takiej oferty doliczy do przedstawionej w niej ceny podatek od towarów i usług, który miałby obowiązek wpłacić zgodnie z obowiązującymi przepisami.</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8.</w:t>
      </w:r>
      <w:r w:rsidRPr="001F6A4D">
        <w:rPr>
          <w:rFonts w:ascii="Times New Roman" w:hAnsi="Times New Roman"/>
          <w:sz w:val="24"/>
          <w:szCs w:val="24"/>
        </w:rPr>
        <w:tab/>
        <w:t>Zamawiający nie przewiduje możliwości prowadzenia rozliczeń w walutach obcych. R</w:t>
      </w:r>
      <w:r>
        <w:rPr>
          <w:rFonts w:ascii="Times New Roman" w:hAnsi="Times New Roman"/>
          <w:sz w:val="24"/>
          <w:szCs w:val="24"/>
        </w:rPr>
        <w:t>ozliczenia między wykonawcą, a Z</w:t>
      </w:r>
      <w:r w:rsidRPr="001F6A4D">
        <w:rPr>
          <w:rFonts w:ascii="Times New Roman" w:hAnsi="Times New Roman"/>
          <w:sz w:val="24"/>
          <w:szCs w:val="24"/>
        </w:rPr>
        <w:t>amawiającym będą dokonywane w złotych polskich.</w:t>
      </w:r>
    </w:p>
    <w:p w:rsidR="00736BC8" w:rsidRPr="001F6A4D"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t>9.</w:t>
      </w:r>
      <w:r w:rsidRPr="001F6A4D">
        <w:rPr>
          <w:rFonts w:ascii="Times New Roman" w:hAnsi="Times New Roman"/>
          <w:sz w:val="24"/>
          <w:szCs w:val="24"/>
        </w:rPr>
        <w:tab/>
        <w:t xml:space="preserve">Wykonawca winien zgłosić w trakcie postępowania przetargowego wszelkie zauważone błędy, pomyłki, rozbieżności pomiędzy przedmiarem, a dokumentacją </w:t>
      </w:r>
      <w:r>
        <w:rPr>
          <w:rFonts w:ascii="Times New Roman" w:hAnsi="Times New Roman"/>
          <w:sz w:val="24"/>
          <w:szCs w:val="24"/>
        </w:rPr>
        <w:t>projektową  i wystąpić do Z</w:t>
      </w:r>
      <w:r w:rsidRPr="001F6A4D">
        <w:rPr>
          <w:rFonts w:ascii="Times New Roman" w:hAnsi="Times New Roman"/>
          <w:sz w:val="24"/>
          <w:szCs w:val="24"/>
        </w:rPr>
        <w:t xml:space="preserve">amawiającego o rozstrzygnięcie. </w:t>
      </w:r>
    </w:p>
    <w:p w:rsidR="00736BC8" w:rsidRDefault="00736BC8" w:rsidP="001F6A4D">
      <w:pPr>
        <w:tabs>
          <w:tab w:val="left" w:pos="360"/>
        </w:tabs>
        <w:autoSpaceDE w:val="0"/>
        <w:autoSpaceDN w:val="0"/>
        <w:adjustRightInd w:val="0"/>
        <w:spacing w:line="240" w:lineRule="auto"/>
        <w:ind w:left="360" w:hanging="360"/>
        <w:jc w:val="both"/>
        <w:rPr>
          <w:rFonts w:ascii="Times New Roman" w:hAnsi="Times New Roman"/>
          <w:sz w:val="24"/>
          <w:szCs w:val="24"/>
        </w:rPr>
      </w:pPr>
      <w:r w:rsidRPr="001F6A4D">
        <w:rPr>
          <w:rFonts w:ascii="Times New Roman" w:hAnsi="Times New Roman"/>
          <w:sz w:val="24"/>
          <w:szCs w:val="24"/>
        </w:rPr>
        <w:lastRenderedPageBreak/>
        <w:t>10.</w:t>
      </w:r>
      <w:r w:rsidRPr="001F6A4D">
        <w:rPr>
          <w:rFonts w:ascii="Times New Roman" w:hAnsi="Times New Roman"/>
          <w:sz w:val="24"/>
          <w:szCs w:val="24"/>
        </w:rPr>
        <w:tab/>
        <w:t xml:space="preserve">W wyniku nieuwzględnienia okoliczności, które mogą wpłynąć na cenę przedmiotu zamówienia, Wykonawca ponosić będzie skutki błędów w ofercie. Wykonawca powinien zapoznać się z przedmiotem zamówienia w celu skalkulowania ceny oferty z należytą starannością. </w:t>
      </w:r>
    </w:p>
    <w:p w:rsidR="00736BC8" w:rsidRDefault="00736BC8" w:rsidP="00341F77">
      <w:pPr>
        <w:pStyle w:val="Tekstpodstawowy21"/>
        <w:tabs>
          <w:tab w:val="left" w:pos="284"/>
          <w:tab w:val="left" w:pos="851"/>
        </w:tabs>
        <w:ind w:left="708" w:hanging="708"/>
      </w:pPr>
      <w:r>
        <w:t>XVI.</w:t>
      </w:r>
      <w:r>
        <w:tab/>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736BC8" w:rsidRDefault="00736BC8" w:rsidP="00350FB0">
      <w:pPr>
        <w:pStyle w:val="Tekstpodstawowy21"/>
        <w:numPr>
          <w:ilvl w:val="0"/>
          <w:numId w:val="23"/>
        </w:numPr>
        <w:tabs>
          <w:tab w:val="left" w:pos="426"/>
        </w:tabs>
        <w:ind w:left="284" w:hanging="284"/>
        <w:rPr>
          <w:b w:val="0"/>
          <w:szCs w:val="24"/>
        </w:rPr>
      </w:pPr>
      <w:r>
        <w:rPr>
          <w:b w:val="0"/>
          <w:szCs w:val="24"/>
        </w:rPr>
        <w:t>Zamawiający będzie oceniał oferty według następujących kryteriów i ich znaczeniem:</w:t>
      </w:r>
    </w:p>
    <w:p w:rsidR="00736BC8" w:rsidRDefault="00736BC8" w:rsidP="0020443D">
      <w:pPr>
        <w:pStyle w:val="Tekstpodstawowy21"/>
        <w:tabs>
          <w:tab w:val="left" w:pos="426"/>
        </w:tabs>
        <w:rPr>
          <w:b w:val="0"/>
          <w:szCs w:val="24"/>
        </w:rPr>
      </w:pPr>
      <w:r>
        <w:rPr>
          <w:b w:val="0"/>
          <w:szCs w:val="24"/>
        </w:rPr>
        <w:t>-</w:t>
      </w:r>
      <w:r>
        <w:rPr>
          <w:b w:val="0"/>
          <w:szCs w:val="24"/>
        </w:rPr>
        <w:tab/>
        <w:t xml:space="preserve">cena brutto – 60 % </w:t>
      </w:r>
    </w:p>
    <w:p w:rsidR="00736BC8" w:rsidRDefault="00736BC8" w:rsidP="0020443D">
      <w:pPr>
        <w:pStyle w:val="Tekstpodstawowy21"/>
        <w:tabs>
          <w:tab w:val="left" w:pos="426"/>
        </w:tabs>
        <w:rPr>
          <w:b w:val="0"/>
          <w:szCs w:val="24"/>
        </w:rPr>
      </w:pPr>
      <w:r>
        <w:rPr>
          <w:b w:val="0"/>
          <w:szCs w:val="24"/>
        </w:rPr>
        <w:t>-</w:t>
      </w:r>
      <w:r>
        <w:rPr>
          <w:b w:val="0"/>
          <w:szCs w:val="24"/>
        </w:rPr>
        <w:tab/>
      </w:r>
      <w:r w:rsidR="00710120">
        <w:rPr>
          <w:b w:val="0"/>
          <w:szCs w:val="24"/>
        </w:rPr>
        <w:t>okres gwarancji i rękojmi</w:t>
      </w:r>
      <w:r>
        <w:rPr>
          <w:b w:val="0"/>
          <w:szCs w:val="24"/>
        </w:rPr>
        <w:t xml:space="preserve"> – 40%</w:t>
      </w:r>
    </w:p>
    <w:p w:rsidR="00736BC8" w:rsidRDefault="00736BC8" w:rsidP="00A763B1">
      <w:pPr>
        <w:pStyle w:val="Tekstpodstawowy21"/>
        <w:tabs>
          <w:tab w:val="left" w:pos="426"/>
        </w:tabs>
        <w:rPr>
          <w:b w:val="0"/>
          <w:sz w:val="20"/>
        </w:rPr>
      </w:pPr>
      <w:r>
        <w:rPr>
          <w:b w:val="0"/>
          <w:szCs w:val="24"/>
        </w:rPr>
        <w:tab/>
      </w:r>
      <w:proofErr w:type="spellStart"/>
      <w:r>
        <w:rPr>
          <w:b w:val="0"/>
          <w:szCs w:val="24"/>
        </w:rPr>
        <w:t>CLp</w:t>
      </w:r>
      <w:proofErr w:type="spellEnd"/>
      <w:r>
        <w:rPr>
          <w:b w:val="0"/>
          <w:sz w:val="20"/>
        </w:rPr>
        <w:t xml:space="preserve"> = </w:t>
      </w:r>
      <w:proofErr w:type="spellStart"/>
      <w:r>
        <w:rPr>
          <w:b w:val="0"/>
          <w:szCs w:val="24"/>
        </w:rPr>
        <w:t>Lp</w:t>
      </w:r>
      <w:r>
        <w:rPr>
          <w:b w:val="0"/>
          <w:sz w:val="20"/>
        </w:rPr>
        <w:t>c</w:t>
      </w:r>
      <w:proofErr w:type="spellEnd"/>
      <w:r>
        <w:rPr>
          <w:b w:val="0"/>
          <w:sz w:val="20"/>
        </w:rPr>
        <w:t xml:space="preserve"> + </w:t>
      </w:r>
      <w:proofErr w:type="spellStart"/>
      <w:r>
        <w:rPr>
          <w:b w:val="0"/>
          <w:szCs w:val="24"/>
        </w:rPr>
        <w:t>Lp</w:t>
      </w:r>
      <w:r>
        <w:rPr>
          <w:b w:val="0"/>
          <w:sz w:val="20"/>
        </w:rPr>
        <w:t>g</w:t>
      </w:r>
      <w:r w:rsidR="00035B15">
        <w:rPr>
          <w:b w:val="0"/>
          <w:sz w:val="20"/>
        </w:rPr>
        <w:t>r</w:t>
      </w:r>
      <w:proofErr w:type="spellEnd"/>
      <w:r>
        <w:rPr>
          <w:b w:val="0"/>
          <w:sz w:val="20"/>
        </w:rPr>
        <w:t xml:space="preserve"> </w:t>
      </w:r>
    </w:p>
    <w:p w:rsidR="00736BC8" w:rsidRDefault="00736BC8" w:rsidP="0020443D">
      <w:pPr>
        <w:pStyle w:val="Tekstpodstawowy21"/>
        <w:tabs>
          <w:tab w:val="left" w:pos="284"/>
          <w:tab w:val="left" w:pos="426"/>
        </w:tabs>
        <w:ind w:left="426"/>
        <w:rPr>
          <w:b w:val="0"/>
          <w:szCs w:val="24"/>
        </w:rPr>
      </w:pPr>
      <w:r>
        <w:rPr>
          <w:b w:val="0"/>
          <w:szCs w:val="24"/>
        </w:rPr>
        <w:t>Gdzie:</w:t>
      </w:r>
    </w:p>
    <w:p w:rsidR="00736BC8" w:rsidRDefault="00736BC8"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CLp</w:t>
      </w:r>
      <w:proofErr w:type="spellEnd"/>
      <w:r>
        <w:rPr>
          <w:b w:val="0"/>
          <w:szCs w:val="24"/>
        </w:rPr>
        <w:t xml:space="preserve">– łączna (całkowita) </w:t>
      </w:r>
      <w:proofErr w:type="spellStart"/>
      <w:r>
        <w:rPr>
          <w:b w:val="0"/>
          <w:szCs w:val="24"/>
        </w:rPr>
        <w:t>ilośc</w:t>
      </w:r>
      <w:proofErr w:type="spellEnd"/>
      <w:r>
        <w:rPr>
          <w:b w:val="0"/>
          <w:szCs w:val="24"/>
        </w:rPr>
        <w:t xml:space="preserve"> punktów,</w:t>
      </w:r>
    </w:p>
    <w:p w:rsidR="00736BC8" w:rsidRDefault="00736BC8" w:rsidP="0020443D">
      <w:pPr>
        <w:pStyle w:val="Tekstpodstawowy21"/>
        <w:tabs>
          <w:tab w:val="left" w:pos="284"/>
          <w:tab w:val="left" w:pos="426"/>
        </w:tabs>
        <w:rPr>
          <w:b w:val="0"/>
          <w:sz w:val="20"/>
        </w:rPr>
      </w:pPr>
      <w:r>
        <w:rPr>
          <w:b w:val="0"/>
          <w:szCs w:val="24"/>
        </w:rPr>
        <w:t>-</w:t>
      </w:r>
      <w:r>
        <w:rPr>
          <w:b w:val="0"/>
          <w:szCs w:val="24"/>
        </w:rPr>
        <w:tab/>
      </w:r>
      <w:r>
        <w:rPr>
          <w:b w:val="0"/>
          <w:szCs w:val="24"/>
        </w:rPr>
        <w:tab/>
      </w:r>
      <w:proofErr w:type="spellStart"/>
      <w:r>
        <w:rPr>
          <w:b w:val="0"/>
          <w:szCs w:val="24"/>
        </w:rPr>
        <w:t>Lp</w:t>
      </w:r>
      <w:r>
        <w:rPr>
          <w:b w:val="0"/>
          <w:sz w:val="20"/>
        </w:rPr>
        <w:t>c</w:t>
      </w:r>
      <w:proofErr w:type="spellEnd"/>
      <w:r>
        <w:rPr>
          <w:b w:val="0"/>
          <w:sz w:val="20"/>
        </w:rPr>
        <w:t xml:space="preserve"> </w:t>
      </w:r>
      <w:r>
        <w:rPr>
          <w:b w:val="0"/>
          <w:szCs w:val="24"/>
        </w:rPr>
        <w:t>– ilość punktów za kryterium: cena brutto,</w:t>
      </w:r>
    </w:p>
    <w:p w:rsidR="00736BC8" w:rsidRDefault="00736BC8" w:rsidP="0020443D">
      <w:pPr>
        <w:pStyle w:val="Tekstpodstawowy21"/>
        <w:tabs>
          <w:tab w:val="left" w:pos="284"/>
          <w:tab w:val="left" w:pos="426"/>
        </w:tabs>
        <w:rPr>
          <w:b w:val="0"/>
          <w:szCs w:val="24"/>
        </w:rPr>
      </w:pPr>
      <w:r>
        <w:rPr>
          <w:b w:val="0"/>
          <w:sz w:val="20"/>
        </w:rPr>
        <w:t>-</w:t>
      </w:r>
      <w:r>
        <w:rPr>
          <w:b w:val="0"/>
          <w:sz w:val="20"/>
        </w:rPr>
        <w:tab/>
      </w:r>
      <w:r>
        <w:rPr>
          <w:b w:val="0"/>
          <w:sz w:val="20"/>
        </w:rPr>
        <w:tab/>
      </w:r>
      <w:proofErr w:type="spellStart"/>
      <w:r>
        <w:rPr>
          <w:b w:val="0"/>
          <w:szCs w:val="24"/>
        </w:rPr>
        <w:t>Lp</w:t>
      </w:r>
      <w:r>
        <w:rPr>
          <w:b w:val="0"/>
          <w:sz w:val="20"/>
        </w:rPr>
        <w:t>g</w:t>
      </w:r>
      <w:r w:rsidR="00035B15">
        <w:rPr>
          <w:b w:val="0"/>
          <w:sz w:val="20"/>
        </w:rPr>
        <w:t>r</w:t>
      </w:r>
      <w:proofErr w:type="spellEnd"/>
      <w:r>
        <w:rPr>
          <w:b w:val="0"/>
          <w:sz w:val="20"/>
        </w:rPr>
        <w:t xml:space="preserve"> </w:t>
      </w:r>
      <w:r>
        <w:rPr>
          <w:b w:val="0"/>
          <w:szCs w:val="24"/>
        </w:rPr>
        <w:t xml:space="preserve">– ilość punktów </w:t>
      </w:r>
      <w:r w:rsidR="00710120">
        <w:rPr>
          <w:b w:val="0"/>
          <w:szCs w:val="24"/>
        </w:rPr>
        <w:t>za kryterium: okres gwarancji i rękojmi</w:t>
      </w:r>
    </w:p>
    <w:p w:rsidR="00736BC8" w:rsidRDefault="00736BC8" w:rsidP="0020443D">
      <w:pPr>
        <w:pStyle w:val="Tekstpodstawowy21"/>
        <w:tabs>
          <w:tab w:val="left" w:pos="284"/>
          <w:tab w:val="left" w:pos="426"/>
        </w:tabs>
        <w:rPr>
          <w:b w:val="0"/>
          <w:szCs w:val="24"/>
        </w:rPr>
      </w:pPr>
    </w:p>
    <w:p w:rsidR="00736BC8" w:rsidRPr="00A1503F" w:rsidRDefault="003A23F6" w:rsidP="0020443D">
      <w:pPr>
        <w:pStyle w:val="Tekstpodstawowy21"/>
        <w:tabs>
          <w:tab w:val="left" w:pos="284"/>
          <w:tab w:val="left" w:pos="426"/>
        </w:tabs>
        <w:rPr>
          <w:b w:val="0"/>
          <w:szCs w:val="24"/>
        </w:rPr>
      </w:pPr>
      <w:r>
        <w:rPr>
          <w:b w:val="0"/>
          <w:szCs w:val="24"/>
        </w:rPr>
        <w:t>a)</w:t>
      </w:r>
      <w:r>
        <w:rPr>
          <w:b w:val="0"/>
          <w:szCs w:val="24"/>
        </w:rPr>
        <w:tab/>
      </w:r>
      <w:r>
        <w:rPr>
          <w:b w:val="0"/>
          <w:szCs w:val="24"/>
        </w:rPr>
        <w:tab/>
        <w:t>S</w:t>
      </w:r>
      <w:r w:rsidR="00736BC8" w:rsidRPr="00A1503F">
        <w:rPr>
          <w:b w:val="0"/>
          <w:szCs w:val="24"/>
        </w:rPr>
        <w:t xml:space="preserve">posób liczenia ilości punktów w kryterium cena brutto - </w:t>
      </w:r>
      <w:proofErr w:type="spellStart"/>
      <w:r w:rsidR="00736BC8" w:rsidRPr="00A1503F">
        <w:rPr>
          <w:b w:val="0"/>
          <w:szCs w:val="24"/>
        </w:rPr>
        <w:t>Lp</w:t>
      </w:r>
      <w:r w:rsidR="00736BC8" w:rsidRPr="00A1503F">
        <w:rPr>
          <w:b w:val="0"/>
          <w:sz w:val="18"/>
          <w:szCs w:val="18"/>
        </w:rPr>
        <w:t>c</w:t>
      </w:r>
      <w:proofErr w:type="spellEnd"/>
    </w:p>
    <w:p w:rsidR="00736BC8" w:rsidRPr="00CD434D" w:rsidRDefault="00736BC8" w:rsidP="0020443D">
      <w:pPr>
        <w:pStyle w:val="Tekstpodstawowy21"/>
        <w:tabs>
          <w:tab w:val="left" w:pos="284"/>
          <w:tab w:val="left" w:pos="426"/>
        </w:tabs>
        <w:rPr>
          <w:b w:val="0"/>
          <w:szCs w:val="24"/>
          <w:lang w:val="en-US"/>
        </w:rPr>
      </w:pPr>
      <w:r w:rsidRPr="00A1503F">
        <w:rPr>
          <w:b w:val="0"/>
          <w:szCs w:val="24"/>
        </w:rPr>
        <w:tab/>
      </w:r>
      <w:r w:rsidRPr="00A1503F">
        <w:rPr>
          <w:b w:val="0"/>
          <w:szCs w:val="24"/>
        </w:rPr>
        <w:tab/>
      </w:r>
      <w:proofErr w:type="spellStart"/>
      <w:r w:rsidRPr="00CD434D">
        <w:rPr>
          <w:b w:val="0"/>
          <w:szCs w:val="24"/>
          <w:lang w:val="en-US"/>
        </w:rPr>
        <w:t>Lp</w:t>
      </w:r>
      <w:r w:rsidRPr="00CD434D">
        <w:rPr>
          <w:b w:val="0"/>
          <w:sz w:val="18"/>
          <w:szCs w:val="18"/>
          <w:lang w:val="en-US"/>
        </w:rPr>
        <w:t>c</w:t>
      </w:r>
      <w:proofErr w:type="spellEnd"/>
      <w:r>
        <w:rPr>
          <w:b w:val="0"/>
          <w:szCs w:val="24"/>
          <w:lang w:val="en-US"/>
        </w:rPr>
        <w:t>= (C min/C of) x 100 x 60 %</w:t>
      </w:r>
    </w:p>
    <w:p w:rsidR="00736BC8" w:rsidRDefault="00736BC8" w:rsidP="0020443D">
      <w:pPr>
        <w:pStyle w:val="Tekstpodstawowy21"/>
        <w:tabs>
          <w:tab w:val="left" w:pos="284"/>
          <w:tab w:val="left" w:pos="426"/>
        </w:tabs>
        <w:rPr>
          <w:b w:val="0"/>
          <w:szCs w:val="24"/>
        </w:rPr>
      </w:pPr>
      <w:r w:rsidRPr="00A41008">
        <w:rPr>
          <w:b w:val="0"/>
          <w:szCs w:val="24"/>
          <w:lang w:val="en-US"/>
        </w:rPr>
        <w:tab/>
      </w:r>
      <w:r w:rsidRPr="00A41008">
        <w:rPr>
          <w:b w:val="0"/>
          <w:szCs w:val="24"/>
          <w:lang w:val="en-US"/>
        </w:rPr>
        <w:tab/>
      </w:r>
      <w:r>
        <w:rPr>
          <w:b w:val="0"/>
          <w:szCs w:val="24"/>
        </w:rPr>
        <w:t>gdzie:</w:t>
      </w:r>
    </w:p>
    <w:p w:rsidR="00736BC8" w:rsidRDefault="00736BC8"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Cmin</w:t>
      </w:r>
      <w:proofErr w:type="spellEnd"/>
      <w:r>
        <w:rPr>
          <w:b w:val="0"/>
          <w:szCs w:val="24"/>
        </w:rPr>
        <w:t xml:space="preserve"> - najniższa cena spośród wszystkich ofert nieodrzuconych</w:t>
      </w:r>
    </w:p>
    <w:p w:rsidR="00736BC8" w:rsidRDefault="00736BC8" w:rsidP="0020443D">
      <w:pPr>
        <w:pStyle w:val="Tekstpodstawowy21"/>
        <w:tabs>
          <w:tab w:val="left" w:pos="284"/>
          <w:tab w:val="left" w:pos="426"/>
        </w:tabs>
        <w:rPr>
          <w:b w:val="0"/>
          <w:szCs w:val="24"/>
        </w:rPr>
      </w:pPr>
      <w:r>
        <w:rPr>
          <w:b w:val="0"/>
          <w:szCs w:val="24"/>
        </w:rPr>
        <w:t xml:space="preserve">- </w:t>
      </w:r>
      <w:r>
        <w:rPr>
          <w:b w:val="0"/>
          <w:szCs w:val="24"/>
        </w:rPr>
        <w:tab/>
      </w:r>
      <w:r>
        <w:rPr>
          <w:b w:val="0"/>
          <w:szCs w:val="24"/>
        </w:rPr>
        <w:tab/>
      </w:r>
      <w:proofErr w:type="spellStart"/>
      <w:r>
        <w:rPr>
          <w:b w:val="0"/>
          <w:szCs w:val="24"/>
        </w:rPr>
        <w:t>Cof</w:t>
      </w:r>
      <w:proofErr w:type="spellEnd"/>
      <w:r>
        <w:rPr>
          <w:b w:val="0"/>
          <w:szCs w:val="24"/>
        </w:rPr>
        <w:t xml:space="preserve"> – cena ofertowa badanej oferty</w:t>
      </w:r>
    </w:p>
    <w:p w:rsidR="00736BC8" w:rsidRDefault="003A23F6" w:rsidP="00881076">
      <w:pPr>
        <w:pStyle w:val="Tekstpodstawowy21"/>
        <w:tabs>
          <w:tab w:val="left" w:pos="284"/>
          <w:tab w:val="left" w:pos="426"/>
        </w:tabs>
        <w:rPr>
          <w:b w:val="0"/>
          <w:szCs w:val="24"/>
        </w:rPr>
      </w:pPr>
      <w:r>
        <w:rPr>
          <w:b w:val="0"/>
          <w:szCs w:val="24"/>
        </w:rPr>
        <w:t>b)</w:t>
      </w:r>
      <w:r>
        <w:rPr>
          <w:b w:val="0"/>
          <w:szCs w:val="24"/>
        </w:rPr>
        <w:tab/>
      </w:r>
      <w:r>
        <w:rPr>
          <w:b w:val="0"/>
          <w:szCs w:val="24"/>
        </w:rPr>
        <w:tab/>
        <w:t>S</w:t>
      </w:r>
      <w:r w:rsidR="00736BC8">
        <w:rPr>
          <w:b w:val="0"/>
          <w:szCs w:val="24"/>
        </w:rPr>
        <w:t xml:space="preserve">posób liczenia ilości punktów w kryterium </w:t>
      </w:r>
      <w:r w:rsidR="00AC2F35">
        <w:rPr>
          <w:b w:val="0"/>
          <w:szCs w:val="24"/>
        </w:rPr>
        <w:t>okres gwarancji i rękojmi</w:t>
      </w:r>
      <w:r w:rsidR="00736BC8">
        <w:rPr>
          <w:b w:val="0"/>
          <w:szCs w:val="24"/>
        </w:rPr>
        <w:t xml:space="preserve"> - </w:t>
      </w:r>
      <w:proofErr w:type="spellStart"/>
      <w:r w:rsidR="00736BC8">
        <w:rPr>
          <w:b w:val="0"/>
          <w:szCs w:val="24"/>
        </w:rPr>
        <w:t>Lp</w:t>
      </w:r>
      <w:r w:rsidR="00736BC8">
        <w:rPr>
          <w:b w:val="0"/>
          <w:sz w:val="20"/>
        </w:rPr>
        <w:t>g</w:t>
      </w:r>
      <w:r w:rsidR="00035B15">
        <w:rPr>
          <w:b w:val="0"/>
          <w:sz w:val="20"/>
        </w:rPr>
        <w:t>r</w:t>
      </w:r>
      <w:proofErr w:type="spellEnd"/>
    </w:p>
    <w:p w:rsidR="00895603" w:rsidRDefault="00736BC8" w:rsidP="00AC2F35">
      <w:pPr>
        <w:tabs>
          <w:tab w:val="left" w:pos="426"/>
        </w:tabs>
        <w:autoSpaceDE w:val="0"/>
        <w:autoSpaceDN w:val="0"/>
        <w:adjustRightInd w:val="0"/>
        <w:spacing w:line="240" w:lineRule="auto"/>
        <w:ind w:left="426" w:hanging="426"/>
        <w:jc w:val="both"/>
        <w:rPr>
          <w:rFonts w:ascii="Times New Roman" w:hAnsi="Times New Roman"/>
          <w:sz w:val="24"/>
          <w:szCs w:val="24"/>
        </w:rPr>
      </w:pPr>
      <w:r>
        <w:rPr>
          <w:sz w:val="24"/>
          <w:szCs w:val="24"/>
        </w:rPr>
        <w:tab/>
      </w:r>
      <w:r w:rsidRPr="000F67CE">
        <w:rPr>
          <w:rFonts w:ascii="Times New Roman" w:hAnsi="Times New Roman"/>
          <w:sz w:val="24"/>
          <w:szCs w:val="24"/>
        </w:rPr>
        <w:t>Minima</w:t>
      </w:r>
      <w:r w:rsidR="00710120">
        <w:rPr>
          <w:rFonts w:ascii="Times New Roman" w:hAnsi="Times New Roman"/>
          <w:sz w:val="24"/>
          <w:szCs w:val="24"/>
        </w:rPr>
        <w:t>lny okres gwarancji jakości – 60</w:t>
      </w:r>
      <w:r w:rsidRPr="000F67CE">
        <w:rPr>
          <w:rFonts w:ascii="Times New Roman" w:hAnsi="Times New Roman"/>
          <w:sz w:val="24"/>
          <w:szCs w:val="24"/>
        </w:rPr>
        <w:t xml:space="preserve"> miesięcy od daty odbioru przedmiotu umowy.                  W przypadku zaoferowania przez </w:t>
      </w:r>
      <w:r w:rsidR="00AC2F35">
        <w:rPr>
          <w:rFonts w:ascii="Times New Roman" w:hAnsi="Times New Roman"/>
          <w:sz w:val="24"/>
          <w:szCs w:val="24"/>
        </w:rPr>
        <w:t>Wykonawcę krótszego okresu gwarancji i rękojmi</w:t>
      </w:r>
      <w:r w:rsidRPr="000F67CE">
        <w:rPr>
          <w:rFonts w:ascii="Times New Roman" w:hAnsi="Times New Roman"/>
          <w:sz w:val="24"/>
          <w:szCs w:val="24"/>
        </w:rPr>
        <w:t>, oferta będzie podlegała odrzuceniu na podstawi</w:t>
      </w:r>
      <w:r>
        <w:rPr>
          <w:rFonts w:ascii="Times New Roman" w:hAnsi="Times New Roman"/>
          <w:sz w:val="24"/>
          <w:szCs w:val="24"/>
        </w:rPr>
        <w:t xml:space="preserve">e art. 89 ust. 1 pkt. 2 ustawy </w:t>
      </w:r>
      <w:proofErr w:type="spellStart"/>
      <w:r>
        <w:rPr>
          <w:rFonts w:ascii="Times New Roman" w:hAnsi="Times New Roman"/>
          <w:sz w:val="24"/>
          <w:szCs w:val="24"/>
        </w:rPr>
        <w:t>P</w:t>
      </w:r>
      <w:r w:rsidRPr="000F67CE">
        <w:rPr>
          <w:rFonts w:ascii="Times New Roman" w:hAnsi="Times New Roman"/>
          <w:sz w:val="24"/>
          <w:szCs w:val="24"/>
        </w:rPr>
        <w:t>z</w:t>
      </w:r>
      <w:r w:rsidR="00D5283D">
        <w:rPr>
          <w:rFonts w:ascii="Times New Roman" w:hAnsi="Times New Roman"/>
          <w:sz w:val="24"/>
          <w:szCs w:val="24"/>
        </w:rPr>
        <w:t>p</w:t>
      </w:r>
      <w:proofErr w:type="spellEnd"/>
      <w:r w:rsidR="00D5283D">
        <w:rPr>
          <w:rFonts w:ascii="Times New Roman" w:hAnsi="Times New Roman"/>
          <w:sz w:val="24"/>
          <w:szCs w:val="24"/>
        </w:rPr>
        <w:t>. Maksymalny okres gwarancji 84 miesiące</w:t>
      </w:r>
      <w:r w:rsidR="00895603">
        <w:rPr>
          <w:rFonts w:ascii="Times New Roman" w:hAnsi="Times New Roman"/>
          <w:sz w:val="24"/>
          <w:szCs w:val="24"/>
        </w:rPr>
        <w:t>. W kryterium okres gwarancji i rękojmi można uzyskać następujące ilości punktów:</w:t>
      </w:r>
    </w:p>
    <w:p w:rsidR="00895603" w:rsidRDefault="00895603" w:rsidP="00AC2F3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xml:space="preserve">- za oferowany okres gwarancji i rękojmi 60 miesięcy </w:t>
      </w:r>
      <w:r w:rsidR="005F09C7">
        <w:rPr>
          <w:rFonts w:ascii="Times New Roman" w:hAnsi="Times New Roman"/>
          <w:sz w:val="24"/>
          <w:szCs w:val="24"/>
        </w:rPr>
        <w:t xml:space="preserve">- </w:t>
      </w:r>
      <w:r>
        <w:rPr>
          <w:rFonts w:ascii="Times New Roman" w:hAnsi="Times New Roman"/>
          <w:sz w:val="24"/>
          <w:szCs w:val="24"/>
        </w:rPr>
        <w:t>0 punktów,</w:t>
      </w:r>
    </w:p>
    <w:p w:rsidR="00895603" w:rsidRDefault="00895603" w:rsidP="00AC2F3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xml:space="preserve">- za oferowany okres gwarancji i rękojmi 72 miesiące </w:t>
      </w:r>
      <w:r w:rsidR="005F09C7">
        <w:rPr>
          <w:rFonts w:ascii="Times New Roman" w:hAnsi="Times New Roman"/>
          <w:sz w:val="24"/>
          <w:szCs w:val="24"/>
        </w:rPr>
        <w:t xml:space="preserve">- </w:t>
      </w:r>
      <w:r>
        <w:rPr>
          <w:rFonts w:ascii="Times New Roman" w:hAnsi="Times New Roman"/>
          <w:sz w:val="24"/>
          <w:szCs w:val="24"/>
        </w:rPr>
        <w:t>20 punktów,</w:t>
      </w:r>
    </w:p>
    <w:p w:rsidR="00736BC8" w:rsidRPr="00AC2F35" w:rsidRDefault="00895603" w:rsidP="00AC2F35">
      <w:pPr>
        <w:tabs>
          <w:tab w:val="left" w:pos="426"/>
        </w:tabs>
        <w:autoSpaceDE w:val="0"/>
        <w:autoSpaceDN w:val="0"/>
        <w:adjustRightInd w:val="0"/>
        <w:spacing w:line="240" w:lineRule="auto"/>
        <w:ind w:left="426" w:hanging="426"/>
        <w:jc w:val="both"/>
        <w:rPr>
          <w:rFonts w:ascii="Times New Roman" w:hAnsi="Times New Roman"/>
          <w:sz w:val="24"/>
          <w:szCs w:val="24"/>
        </w:rPr>
      </w:pPr>
      <w:r>
        <w:rPr>
          <w:rFonts w:ascii="Times New Roman" w:hAnsi="Times New Roman"/>
          <w:sz w:val="24"/>
          <w:szCs w:val="24"/>
        </w:rPr>
        <w:tab/>
        <w:t xml:space="preserve">- za oferowany okres gwarancji i rękojmi 84 miesiące </w:t>
      </w:r>
      <w:r w:rsidR="005F09C7">
        <w:rPr>
          <w:rFonts w:ascii="Times New Roman" w:hAnsi="Times New Roman"/>
          <w:sz w:val="24"/>
          <w:szCs w:val="24"/>
        </w:rPr>
        <w:t xml:space="preserve">- </w:t>
      </w:r>
      <w:r>
        <w:rPr>
          <w:rFonts w:ascii="Times New Roman" w:hAnsi="Times New Roman"/>
          <w:sz w:val="24"/>
          <w:szCs w:val="24"/>
        </w:rPr>
        <w:t>40 punktów,</w:t>
      </w:r>
      <w:r w:rsidR="00736BC8" w:rsidRPr="000F67CE">
        <w:rPr>
          <w:rFonts w:ascii="Times New Roman" w:hAnsi="Times New Roman"/>
          <w:sz w:val="24"/>
          <w:szCs w:val="24"/>
        </w:rPr>
        <w:tab/>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Zamawiający uzna za najkorzystniejszą ofertę</w:t>
      </w:r>
      <w:r w:rsidRPr="00B70ED6">
        <w:rPr>
          <w:rFonts w:ascii="Times New Roman" w:hAnsi="Times New Roman"/>
          <w:sz w:val="24"/>
          <w:szCs w:val="24"/>
        </w:rPr>
        <w:t xml:space="preserve"> która nie będzie podlegać odrzuceniu </w:t>
      </w:r>
      <w:r w:rsidRPr="00B70ED6">
        <w:rPr>
          <w:rFonts w:ascii="Times New Roman" w:hAnsi="Times New Roman"/>
          <w:sz w:val="24"/>
          <w:szCs w:val="24"/>
        </w:rPr>
        <w:br/>
        <w:t>i będzie spełniać warunki ustawy, a także wszystkie warunki niniejszej SIWZ oraz uzyska największą liczbę punktów wynikających z w/w kryteriów oceny ofert.</w:t>
      </w:r>
    </w:p>
    <w:p w:rsidR="00736BC8" w:rsidRPr="00B70ED6" w:rsidRDefault="00736BC8" w:rsidP="0020443D">
      <w:pPr>
        <w:tabs>
          <w:tab w:val="left" w:pos="426"/>
        </w:tabs>
        <w:autoSpaceDE w:val="0"/>
        <w:autoSpaceDN w:val="0"/>
        <w:adjustRightInd w:val="0"/>
        <w:ind w:left="426" w:hanging="426"/>
        <w:jc w:val="both"/>
        <w:rPr>
          <w:rFonts w:ascii="Times New Roman" w:hAnsi="Times New Roman"/>
          <w:sz w:val="24"/>
          <w:szCs w:val="24"/>
        </w:rPr>
      </w:pPr>
      <w:r w:rsidRPr="00B70ED6">
        <w:rPr>
          <w:rFonts w:ascii="Times New Roman" w:hAnsi="Times New Roman"/>
          <w:sz w:val="24"/>
          <w:szCs w:val="24"/>
        </w:rPr>
        <w:tab/>
        <w:t>Punkty otrzymane w każdym z kryteriów zostaną obliczone z dokładnością do dwóch miejsc po przecinku.</w:t>
      </w:r>
    </w:p>
    <w:p w:rsidR="00736BC8" w:rsidRPr="00B70ED6" w:rsidRDefault="00736BC8" w:rsidP="00350FB0">
      <w:pPr>
        <w:numPr>
          <w:ilvl w:val="0"/>
          <w:numId w:val="23"/>
        </w:numPr>
        <w:tabs>
          <w:tab w:val="left" w:pos="426"/>
        </w:tabs>
        <w:suppressAutoHyphen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W toku badania i oceny ofert Zamawiający może żądać od W</w:t>
      </w:r>
      <w:r w:rsidRPr="00B70ED6">
        <w:rPr>
          <w:rFonts w:ascii="Times New Roman" w:hAnsi="Times New Roman"/>
          <w:sz w:val="24"/>
          <w:szCs w:val="24"/>
        </w:rPr>
        <w:t>ykonawców wyjaśnień dotyczących treści złożonych ofert. Niedopusz</w:t>
      </w:r>
      <w:r>
        <w:rPr>
          <w:rFonts w:ascii="Times New Roman" w:hAnsi="Times New Roman"/>
          <w:sz w:val="24"/>
          <w:szCs w:val="24"/>
        </w:rPr>
        <w:t>czalne jest prowadzenie między Zamawiającym a W</w:t>
      </w:r>
      <w:r w:rsidRPr="00B70ED6">
        <w:rPr>
          <w:rFonts w:ascii="Times New Roman" w:hAnsi="Times New Roman"/>
          <w:sz w:val="24"/>
          <w:szCs w:val="24"/>
        </w:rPr>
        <w:t xml:space="preserve">ykonawcą negocjacji dotyczących złożonej oferty oraz,                                   z zastrzeżeniem art. 87 ust. 2 ustawy </w:t>
      </w:r>
      <w:proofErr w:type="spellStart"/>
      <w:r w:rsidRPr="00B70ED6">
        <w:rPr>
          <w:rFonts w:ascii="Times New Roman" w:hAnsi="Times New Roman"/>
          <w:sz w:val="24"/>
          <w:szCs w:val="24"/>
        </w:rPr>
        <w:t>Pzp</w:t>
      </w:r>
      <w:proofErr w:type="spellEnd"/>
      <w:r w:rsidRPr="00B70ED6">
        <w:rPr>
          <w:rFonts w:ascii="Times New Roman" w:hAnsi="Times New Roman"/>
          <w:sz w:val="24"/>
          <w:szCs w:val="24"/>
        </w:rPr>
        <w:t>, dokonywanie jakiejkolwiek zmiany w jej treści.</w:t>
      </w:r>
    </w:p>
    <w:p w:rsidR="00736BC8" w:rsidRDefault="00736BC8" w:rsidP="00350FB0">
      <w:pPr>
        <w:pStyle w:val="Tekstpodstawowy21"/>
        <w:numPr>
          <w:ilvl w:val="0"/>
          <w:numId w:val="23"/>
        </w:numPr>
        <w:tabs>
          <w:tab w:val="left" w:pos="426"/>
          <w:tab w:val="left" w:pos="851"/>
        </w:tabs>
        <w:ind w:left="426"/>
        <w:rPr>
          <w:b w:val="0"/>
          <w:szCs w:val="24"/>
        </w:rPr>
      </w:pPr>
      <w:r w:rsidRPr="00827651">
        <w:rPr>
          <w:b w:val="0"/>
          <w:szCs w:val="24"/>
        </w:rPr>
        <w:t xml:space="preserve">Zamawiający poprawia w tekście oferty omyłki na podstawie art. 87 ust. 2 ustawy </w:t>
      </w:r>
      <w:proofErr w:type="spellStart"/>
      <w:r w:rsidRPr="00827651">
        <w:rPr>
          <w:b w:val="0"/>
          <w:szCs w:val="24"/>
        </w:rPr>
        <w:t>Pzp</w:t>
      </w:r>
      <w:proofErr w:type="spellEnd"/>
      <w:r w:rsidRPr="00827651">
        <w:rPr>
          <w:b w:val="0"/>
          <w:szCs w:val="24"/>
        </w:rPr>
        <w:t>., niezwłocznie zawiadamiając o tym Wykonawcę, którego oferta została poprawiona</w:t>
      </w:r>
    </w:p>
    <w:p w:rsidR="00736BC8" w:rsidRDefault="00736BC8" w:rsidP="00B13594">
      <w:pPr>
        <w:pStyle w:val="Tekstpodstawowy31"/>
        <w:jc w:val="both"/>
        <w:rPr>
          <w:sz w:val="24"/>
        </w:rPr>
      </w:pPr>
      <w:r>
        <w:rPr>
          <w:sz w:val="24"/>
        </w:rPr>
        <w:lastRenderedPageBreak/>
        <w:t>XVII.</w:t>
      </w:r>
      <w:r>
        <w:rPr>
          <w:sz w:val="24"/>
        </w:rPr>
        <w:tab/>
        <w:t>Informacje o formalnościach, jakie powinny zostać dopełnione po wyborze oferty w celu zawarcia umowy w sprawie zamówienia publicznego.</w:t>
      </w:r>
    </w:p>
    <w:p w:rsidR="00736BC8" w:rsidRDefault="00736BC8" w:rsidP="00350FB0">
      <w:pPr>
        <w:pStyle w:val="Tekstpodstawowy31"/>
        <w:numPr>
          <w:ilvl w:val="3"/>
          <w:numId w:val="23"/>
        </w:numPr>
        <w:ind w:left="284"/>
        <w:jc w:val="both"/>
        <w:rPr>
          <w:b w:val="0"/>
          <w:sz w:val="24"/>
        </w:rPr>
      </w:pPr>
      <w:r>
        <w:rPr>
          <w:b w:val="0"/>
          <w:sz w:val="24"/>
        </w:rPr>
        <w:t>Niezwłocznie po otwarciu ofert Zamawiający zamieści na stronie internetowej informacje dotyczące:</w:t>
      </w:r>
    </w:p>
    <w:p w:rsidR="00736BC8" w:rsidRDefault="00736BC8" w:rsidP="00270745">
      <w:pPr>
        <w:pStyle w:val="Tekstpodstawowy31"/>
        <w:ind w:left="284"/>
        <w:jc w:val="both"/>
        <w:rPr>
          <w:b w:val="0"/>
          <w:sz w:val="24"/>
        </w:rPr>
      </w:pPr>
      <w:r>
        <w:rPr>
          <w:b w:val="0"/>
          <w:sz w:val="24"/>
        </w:rPr>
        <w:t>- kwoty jaką zamierza przeznaczyć na sfinansowanie zamówienia,</w:t>
      </w:r>
    </w:p>
    <w:p w:rsidR="00736BC8" w:rsidRDefault="00736BC8" w:rsidP="00270745">
      <w:pPr>
        <w:pStyle w:val="Tekstpodstawowy31"/>
        <w:ind w:left="284"/>
        <w:jc w:val="both"/>
        <w:rPr>
          <w:b w:val="0"/>
          <w:sz w:val="24"/>
        </w:rPr>
      </w:pPr>
      <w:r>
        <w:rPr>
          <w:b w:val="0"/>
          <w:sz w:val="24"/>
        </w:rPr>
        <w:t>- firm oraz adresów Wykonawców którzy w terminie złożyli oferty,</w:t>
      </w:r>
    </w:p>
    <w:p w:rsidR="00736BC8" w:rsidRDefault="00736BC8" w:rsidP="00270745">
      <w:pPr>
        <w:pStyle w:val="Tekstpodstawowy31"/>
        <w:ind w:left="284"/>
        <w:jc w:val="both"/>
        <w:rPr>
          <w:b w:val="0"/>
          <w:sz w:val="24"/>
        </w:rPr>
      </w:pPr>
      <w:r>
        <w:rPr>
          <w:b w:val="0"/>
          <w:sz w:val="24"/>
        </w:rPr>
        <w:t xml:space="preserve">- </w:t>
      </w:r>
      <w:r w:rsidRPr="00EC3BE8">
        <w:rPr>
          <w:b w:val="0"/>
          <w:sz w:val="24"/>
          <w:szCs w:val="24"/>
        </w:rPr>
        <w:t>ceny, terminu wykonania zamówienia, okresu gwarancji i warunków płatności</w:t>
      </w:r>
      <w:r>
        <w:rPr>
          <w:b w:val="0"/>
          <w:sz w:val="24"/>
        </w:rPr>
        <w:t xml:space="preserve"> zawartych w ofertach.</w:t>
      </w:r>
    </w:p>
    <w:p w:rsidR="00736BC8" w:rsidRPr="00FD60AD" w:rsidRDefault="00736BC8" w:rsidP="00FD60AD">
      <w:pPr>
        <w:ind w:left="284" w:hanging="284"/>
        <w:rPr>
          <w:rFonts w:ascii="Times New Roman" w:hAnsi="Times New Roman"/>
          <w:color w:val="000000"/>
          <w:sz w:val="24"/>
          <w:szCs w:val="24"/>
        </w:rPr>
      </w:pPr>
      <w:r>
        <w:rPr>
          <w:rFonts w:ascii="Times New Roman" w:hAnsi="Times New Roman"/>
          <w:sz w:val="24"/>
          <w:szCs w:val="24"/>
        </w:rPr>
        <w:t xml:space="preserve">2. </w:t>
      </w:r>
      <w:r w:rsidRPr="00FD60AD">
        <w:rPr>
          <w:rFonts w:ascii="Times New Roman" w:hAnsi="Times New Roman"/>
          <w:color w:val="000000"/>
          <w:sz w:val="24"/>
          <w:szCs w:val="24"/>
        </w:rPr>
        <w:t>Zamawiający poinf</w:t>
      </w:r>
      <w:r>
        <w:rPr>
          <w:rFonts w:ascii="Times New Roman" w:hAnsi="Times New Roman"/>
          <w:color w:val="000000"/>
          <w:sz w:val="24"/>
          <w:szCs w:val="24"/>
        </w:rPr>
        <w:t>ormuje niezwłocznie wszystkich W</w:t>
      </w:r>
      <w:r w:rsidRPr="00FD60AD">
        <w:rPr>
          <w:rFonts w:ascii="Times New Roman" w:hAnsi="Times New Roman"/>
          <w:color w:val="000000"/>
          <w:sz w:val="24"/>
          <w:szCs w:val="24"/>
        </w:rPr>
        <w:t>ykonawców o:</w:t>
      </w:r>
    </w:p>
    <w:p w:rsidR="00736BC8" w:rsidRPr="00FD60AD" w:rsidRDefault="00736BC8" w:rsidP="00350FB0">
      <w:pPr>
        <w:numPr>
          <w:ilvl w:val="0"/>
          <w:numId w:val="24"/>
        </w:numPr>
        <w:tabs>
          <w:tab w:val="clear" w:pos="720"/>
        </w:tabs>
        <w:spacing w:after="0" w:line="240" w:lineRule="auto"/>
        <w:ind w:left="567" w:hanging="283"/>
        <w:jc w:val="both"/>
        <w:rPr>
          <w:rFonts w:ascii="Times New Roman" w:hAnsi="Times New Roman"/>
          <w:sz w:val="24"/>
          <w:szCs w:val="24"/>
        </w:rPr>
      </w:pPr>
      <w:r w:rsidRPr="00FD60AD">
        <w:rPr>
          <w:rFonts w:ascii="Times New Roman" w:hAnsi="Times New Roman"/>
          <w:color w:val="000000"/>
          <w:sz w:val="24"/>
          <w:szCs w:val="24"/>
        </w:rPr>
        <w:t>wyborze najkorzystniejszej oferty, podając nazwę albo imię i nazwisko, siedzibę albo miejsce zamieszkania i adres, jeżeli jest mie</w:t>
      </w:r>
      <w:r>
        <w:rPr>
          <w:rFonts w:ascii="Times New Roman" w:hAnsi="Times New Roman"/>
          <w:color w:val="000000"/>
          <w:sz w:val="24"/>
          <w:szCs w:val="24"/>
        </w:rPr>
        <w:t>jscem wykonywania działalności W</w:t>
      </w:r>
      <w:r w:rsidRPr="00FD60AD">
        <w:rPr>
          <w:rFonts w:ascii="Times New Roman" w:hAnsi="Times New Roman"/>
          <w:color w:val="000000"/>
          <w:sz w:val="24"/>
          <w:szCs w:val="24"/>
        </w:rPr>
        <w:t>ykonawcy, którego ofertę wybrano, oraz nazwy albo imiona i nazwiska, siedziby albo miejsca zamieszkania i adresy, jeżeli są miejscami wykonyw</w:t>
      </w:r>
      <w:r>
        <w:rPr>
          <w:rFonts w:ascii="Times New Roman" w:hAnsi="Times New Roman"/>
          <w:color w:val="000000"/>
          <w:sz w:val="24"/>
          <w:szCs w:val="24"/>
        </w:rPr>
        <w:t>ania działalności W</w:t>
      </w:r>
      <w:r w:rsidRPr="00FD60AD">
        <w:rPr>
          <w:rFonts w:ascii="Times New Roman" w:hAnsi="Times New Roman"/>
          <w:color w:val="000000"/>
          <w:sz w:val="24"/>
          <w:szCs w:val="24"/>
        </w:rPr>
        <w:t>ykonawców, którzy złożyli oferty, a także punktację przyznaną ofertom w każdym kryterium oceny ofert i łączną punktację,</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którzy zostali wykluczeni,</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Pr>
          <w:rFonts w:ascii="Times New Roman" w:hAnsi="Times New Roman"/>
          <w:color w:val="000000"/>
          <w:sz w:val="24"/>
          <w:szCs w:val="24"/>
        </w:rPr>
        <w:t>W</w:t>
      </w:r>
      <w:r w:rsidRPr="00FD60AD">
        <w:rPr>
          <w:rFonts w:ascii="Times New Roman" w:hAnsi="Times New Roman"/>
          <w:color w:val="000000"/>
          <w:sz w:val="24"/>
          <w:szCs w:val="24"/>
        </w:rPr>
        <w:t>ykonawcach, których oferty zostały odrzucone i powodach odrzucenia oferty,</w:t>
      </w:r>
    </w:p>
    <w:p w:rsidR="00736BC8" w:rsidRPr="00FD60AD" w:rsidRDefault="00736BC8" w:rsidP="00350FB0">
      <w:pPr>
        <w:numPr>
          <w:ilvl w:val="0"/>
          <w:numId w:val="24"/>
        </w:numPr>
        <w:tabs>
          <w:tab w:val="clear" w:pos="720"/>
        </w:tabs>
        <w:spacing w:after="0" w:line="240" w:lineRule="auto"/>
        <w:ind w:left="567" w:hanging="283"/>
        <w:rPr>
          <w:rFonts w:ascii="Times New Roman" w:hAnsi="Times New Roman"/>
          <w:sz w:val="24"/>
          <w:szCs w:val="24"/>
        </w:rPr>
      </w:pPr>
      <w:r w:rsidRPr="00FD60AD">
        <w:rPr>
          <w:rFonts w:ascii="Times New Roman" w:hAnsi="Times New Roman"/>
          <w:color w:val="000000"/>
          <w:sz w:val="24"/>
          <w:szCs w:val="24"/>
        </w:rPr>
        <w:t>unieważnieniu postępowania,</w:t>
      </w:r>
    </w:p>
    <w:p w:rsidR="00736BC8" w:rsidRDefault="003B6BC8" w:rsidP="00C77FCB">
      <w:pPr>
        <w:spacing w:line="240" w:lineRule="auto"/>
        <w:ind w:left="142" w:hanging="284"/>
        <w:rPr>
          <w:rFonts w:ascii="Times New Roman" w:hAnsi="Times New Roman"/>
          <w:sz w:val="24"/>
          <w:szCs w:val="24"/>
        </w:rPr>
      </w:pPr>
      <w:r>
        <w:rPr>
          <w:rFonts w:ascii="Times New Roman" w:hAnsi="Times New Roman"/>
          <w:sz w:val="24"/>
          <w:szCs w:val="24"/>
        </w:rPr>
        <w:t xml:space="preserve">         </w:t>
      </w:r>
      <w:r w:rsidR="00736BC8" w:rsidRPr="0099796A">
        <w:rPr>
          <w:rFonts w:ascii="Times New Roman" w:hAnsi="Times New Roman"/>
          <w:color w:val="000000"/>
          <w:sz w:val="24"/>
          <w:szCs w:val="24"/>
        </w:rPr>
        <w:t>podając uzasadnienie faktyczne i prawne.</w:t>
      </w:r>
      <w:r w:rsidR="00736BC8" w:rsidRPr="0099796A">
        <w:rPr>
          <w:color w:val="000000"/>
          <w:sz w:val="24"/>
          <w:szCs w:val="24"/>
        </w:rPr>
        <w:t xml:space="preserve">                                                                          </w:t>
      </w:r>
      <w:r w:rsidR="00736BC8">
        <w:rPr>
          <w:b/>
          <w:color w:val="000000"/>
          <w:sz w:val="24"/>
          <w:szCs w:val="24"/>
        </w:rPr>
        <w:t xml:space="preserve">         </w:t>
      </w:r>
      <w:r w:rsidR="00736BC8" w:rsidRPr="0099796A">
        <w:rPr>
          <w:rFonts w:ascii="Times New Roman" w:hAnsi="Times New Roman"/>
          <w:color w:val="000000"/>
          <w:sz w:val="24"/>
          <w:szCs w:val="24"/>
        </w:rPr>
        <w:t xml:space="preserve">3. </w:t>
      </w:r>
      <w:r w:rsidR="00736BC8" w:rsidRPr="0099796A">
        <w:rPr>
          <w:rFonts w:ascii="Times New Roman" w:hAnsi="Times New Roman"/>
          <w:sz w:val="24"/>
          <w:szCs w:val="24"/>
        </w:rPr>
        <w:t>Zamawiający udostępni informacje, o których mowa pkt. 2 lit. a) oraz d) na swej stronie</w:t>
      </w:r>
      <w:r w:rsidR="00736BC8">
        <w:rPr>
          <w:rFonts w:ascii="Times New Roman" w:hAnsi="Times New Roman"/>
          <w:sz w:val="24"/>
          <w:szCs w:val="24"/>
        </w:rPr>
        <w:t xml:space="preserve"> </w:t>
      </w:r>
      <w:r w:rsidR="00736BC8" w:rsidRPr="0099796A">
        <w:rPr>
          <w:rFonts w:ascii="Times New Roman" w:hAnsi="Times New Roman"/>
          <w:sz w:val="24"/>
          <w:szCs w:val="24"/>
        </w:rPr>
        <w:t>internetowej</w:t>
      </w:r>
      <w:r w:rsidR="00736BC8" w:rsidRPr="0099796A">
        <w:rPr>
          <w:rFonts w:ascii="Times New Roman" w:hAnsi="Times New Roman"/>
          <w:b/>
          <w:sz w:val="24"/>
          <w:szCs w:val="24"/>
        </w:rPr>
        <w:t xml:space="preserve">.                                                                                                                             </w:t>
      </w:r>
      <w:r w:rsidR="00736BC8" w:rsidRPr="0099796A">
        <w:rPr>
          <w:rFonts w:ascii="Times New Roman" w:hAnsi="Times New Roman"/>
          <w:sz w:val="24"/>
          <w:szCs w:val="24"/>
        </w:rPr>
        <w:t>4.</w:t>
      </w:r>
      <w:r w:rsidR="00736BC8" w:rsidRPr="0099796A">
        <w:rPr>
          <w:rFonts w:ascii="Times New Roman" w:hAnsi="Times New Roman"/>
          <w:b/>
          <w:sz w:val="24"/>
          <w:szCs w:val="24"/>
        </w:rPr>
        <w:t xml:space="preserve"> </w:t>
      </w:r>
      <w:r w:rsidR="00736BC8" w:rsidRPr="0099796A">
        <w:rPr>
          <w:rFonts w:ascii="Times New Roman" w:hAnsi="Times New Roman"/>
          <w:sz w:val="24"/>
          <w:szCs w:val="24"/>
        </w:rPr>
        <w:t>Wykonawca, którego oferta zostanie uznana za najkorzystniejszą, przed podpisaniem umowy zobowiązany jest do:</w:t>
      </w:r>
    </w:p>
    <w:p w:rsidR="00736BC8" w:rsidRPr="0099796A" w:rsidRDefault="00736BC8" w:rsidP="00DF4651">
      <w:pPr>
        <w:numPr>
          <w:ilvl w:val="0"/>
          <w:numId w:val="25"/>
        </w:numPr>
        <w:tabs>
          <w:tab w:val="clear" w:pos="720"/>
        </w:tabs>
        <w:autoSpaceDE w:val="0"/>
        <w:autoSpaceDN w:val="0"/>
        <w:adjustRightInd w:val="0"/>
        <w:spacing w:after="0" w:line="240" w:lineRule="auto"/>
        <w:ind w:left="567" w:hanging="283"/>
        <w:rPr>
          <w:rFonts w:ascii="Times New Roman" w:hAnsi="Times New Roman"/>
          <w:sz w:val="24"/>
          <w:szCs w:val="24"/>
        </w:rPr>
      </w:pPr>
      <w:r w:rsidRPr="0099796A">
        <w:rPr>
          <w:rStyle w:val="FontStyle33"/>
          <w:sz w:val="24"/>
          <w:szCs w:val="24"/>
        </w:rPr>
        <w:t>wniesienia zabezpieczenia należytego wykonania umowy,</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przedłożenia umowy regulującej współpracę wykonawców wspólnie ubiegających się o udzielenie zamówienia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zakaz zmian w umowie be</w:t>
      </w:r>
      <w:r>
        <w:rPr>
          <w:rFonts w:ascii="Times New Roman" w:hAnsi="Times New Roman"/>
          <w:sz w:val="24"/>
          <w:szCs w:val="24"/>
        </w:rPr>
        <w:t>z zgody Z</w:t>
      </w:r>
      <w:r w:rsidRPr="0099796A">
        <w:rPr>
          <w:rFonts w:ascii="Times New Roman" w:hAnsi="Times New Roman"/>
          <w:sz w:val="24"/>
          <w:szCs w:val="24"/>
        </w:rPr>
        <w:t>amawiającego),</w:t>
      </w:r>
    </w:p>
    <w:p w:rsidR="00736BC8" w:rsidRPr="0099796A"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99796A">
        <w:rPr>
          <w:rFonts w:ascii="Times New Roman" w:hAnsi="Times New Roman"/>
          <w:sz w:val="24"/>
          <w:szCs w:val="24"/>
        </w:rPr>
        <w:t>złożenia informacji o osobach umocowanych do zawarcia umowy i okazania ich pełnomocnictwa, jeżeli taka konieczność zaistnieje,</w:t>
      </w:r>
    </w:p>
    <w:p w:rsidR="00736BC8" w:rsidRDefault="00736BC8" w:rsidP="00350FB0">
      <w:pPr>
        <w:numPr>
          <w:ilvl w:val="0"/>
          <w:numId w:val="25"/>
        </w:numPr>
        <w:tabs>
          <w:tab w:val="clear" w:pos="720"/>
        </w:tabs>
        <w:spacing w:after="0" w:line="240" w:lineRule="auto"/>
        <w:ind w:left="567" w:hanging="283"/>
        <w:jc w:val="both"/>
        <w:rPr>
          <w:rFonts w:ascii="Times New Roman" w:hAnsi="Times New Roman"/>
          <w:sz w:val="24"/>
          <w:szCs w:val="24"/>
        </w:rPr>
      </w:pPr>
      <w:r w:rsidRPr="00D15619">
        <w:rPr>
          <w:rFonts w:ascii="Times New Roman" w:hAnsi="Times New Roman"/>
          <w:sz w:val="24"/>
          <w:szCs w:val="24"/>
        </w:rPr>
        <w:t>złożenia informacji – stosownie do treści oświadczenia zawartego w formularzu oferty zawierającej nazwę/y, adres/y podwykonawcy/ów.</w:t>
      </w:r>
    </w:p>
    <w:p w:rsidR="00736BC8" w:rsidRPr="001C2E17" w:rsidRDefault="00736BC8" w:rsidP="006509FB">
      <w:pPr>
        <w:pStyle w:val="Akapitzlist"/>
        <w:numPr>
          <w:ilvl w:val="0"/>
          <w:numId w:val="23"/>
        </w:numPr>
        <w:ind w:left="426"/>
        <w:jc w:val="both"/>
        <w:rPr>
          <w:rFonts w:ascii="Times New Roman" w:hAnsi="Times New Roman"/>
          <w:sz w:val="24"/>
          <w:szCs w:val="24"/>
          <w:lang w:eastAsia="ar-SA"/>
        </w:rPr>
      </w:pPr>
      <w:r w:rsidRPr="001C2E17">
        <w:rPr>
          <w:rFonts w:ascii="Times New Roman" w:hAnsi="Times New Roman"/>
          <w:sz w:val="24"/>
          <w:szCs w:val="24"/>
          <w:lang w:eastAsia="ar-SA"/>
        </w:rPr>
        <w:t xml:space="preserve">Z wykonawcą, którego oferta została uznana za najkorzystniejszą zostanie zawarta umowa na warunkach określonych we wzorze umowy stanowiącym </w:t>
      </w:r>
      <w:r>
        <w:rPr>
          <w:rFonts w:ascii="Times New Roman" w:hAnsi="Times New Roman"/>
          <w:sz w:val="24"/>
          <w:szCs w:val="24"/>
          <w:lang w:eastAsia="ar-SA"/>
        </w:rPr>
        <w:t>Załącznik Nr 7</w:t>
      </w:r>
      <w:r w:rsidRPr="001C2E17">
        <w:rPr>
          <w:rFonts w:ascii="Times New Roman" w:hAnsi="Times New Roman"/>
          <w:sz w:val="24"/>
          <w:szCs w:val="24"/>
          <w:lang w:eastAsia="ar-SA"/>
        </w:rPr>
        <w:t xml:space="preserve"> do SIWZ.</w:t>
      </w:r>
    </w:p>
    <w:p w:rsidR="00736BC8" w:rsidRPr="006C02DD" w:rsidRDefault="00736BC8" w:rsidP="006509FB">
      <w:pPr>
        <w:pStyle w:val="Akapitzlist"/>
        <w:numPr>
          <w:ilvl w:val="0"/>
          <w:numId w:val="23"/>
        </w:numPr>
        <w:ind w:left="426"/>
        <w:jc w:val="both"/>
        <w:rPr>
          <w:rFonts w:ascii="Times New Roman" w:hAnsi="Times New Roman"/>
          <w:bCs/>
          <w:sz w:val="24"/>
          <w:szCs w:val="24"/>
        </w:rPr>
      </w:pPr>
      <w:r w:rsidRPr="006C02DD">
        <w:rPr>
          <w:rFonts w:ascii="Times New Roman" w:hAnsi="Times New Roman"/>
          <w:color w:val="000000"/>
          <w:sz w:val="24"/>
          <w:szCs w:val="24"/>
        </w:rPr>
        <w:t xml:space="preserve">Zamawiający zawiera umowę w sprawie zamówienia publicznego, z zastrzeżeniem art. 183 ustawy </w:t>
      </w:r>
      <w:proofErr w:type="spellStart"/>
      <w:r w:rsidRPr="006C02DD">
        <w:rPr>
          <w:rFonts w:ascii="Times New Roman" w:hAnsi="Times New Roman"/>
          <w:color w:val="000000"/>
          <w:sz w:val="24"/>
          <w:szCs w:val="24"/>
        </w:rPr>
        <w:t>Pzp</w:t>
      </w:r>
      <w:proofErr w:type="spellEnd"/>
      <w:r w:rsidRPr="006C02DD">
        <w:rPr>
          <w:rFonts w:ascii="Times New Roman" w:hAnsi="Times New Roman"/>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 jeżeli zostało przesłane w inny sposób.</w:t>
      </w:r>
    </w:p>
    <w:p w:rsidR="00736BC8" w:rsidRPr="00132D90" w:rsidRDefault="00736BC8" w:rsidP="006509FB">
      <w:pPr>
        <w:pStyle w:val="Akapitzlist"/>
        <w:numPr>
          <w:ilvl w:val="0"/>
          <w:numId w:val="23"/>
        </w:numPr>
        <w:spacing w:line="240" w:lineRule="auto"/>
        <w:ind w:left="426"/>
        <w:jc w:val="both"/>
        <w:rPr>
          <w:rFonts w:ascii="Times New Roman" w:hAnsi="Times New Roman"/>
          <w:sz w:val="24"/>
          <w:szCs w:val="24"/>
        </w:rPr>
      </w:pPr>
      <w:r w:rsidRPr="00132D90">
        <w:rPr>
          <w:rFonts w:ascii="Times New Roman" w:hAnsi="Times New Roman"/>
          <w:sz w:val="24"/>
          <w:szCs w:val="24"/>
        </w:rPr>
        <w:t>Zamawiający może zawrzeć umowę w sprawie zamówienia publicznego przed upływem terminów wymienionych w pkt. 5, jeżeli w postępowaniu o udzielenie zamówienia:</w:t>
      </w:r>
    </w:p>
    <w:p w:rsidR="00736BC8" w:rsidRPr="00132D90" w:rsidRDefault="00736BC8" w:rsidP="006509FB">
      <w:pPr>
        <w:pStyle w:val="Akapitzlist"/>
        <w:spacing w:line="240" w:lineRule="auto"/>
        <w:ind w:left="426"/>
        <w:jc w:val="both"/>
        <w:rPr>
          <w:rFonts w:ascii="Times New Roman" w:hAnsi="Times New Roman"/>
          <w:sz w:val="24"/>
          <w:szCs w:val="24"/>
        </w:rPr>
      </w:pPr>
      <w:r w:rsidRPr="00132D90">
        <w:rPr>
          <w:rFonts w:ascii="Times New Roman" w:hAnsi="Times New Roman"/>
          <w:sz w:val="24"/>
          <w:szCs w:val="24"/>
        </w:rPr>
        <w:lastRenderedPageBreak/>
        <w:t xml:space="preserve">a) </w:t>
      </w:r>
      <w:r w:rsidRPr="00132D90">
        <w:rPr>
          <w:rFonts w:ascii="Times New Roman" w:hAnsi="Times New Roman"/>
          <w:sz w:val="24"/>
          <w:szCs w:val="24"/>
        </w:rPr>
        <w:tab/>
        <w:t xml:space="preserve">złożono tylko jedną ofertę, </w:t>
      </w:r>
    </w:p>
    <w:p w:rsidR="00736BC8" w:rsidRPr="00132D90" w:rsidRDefault="00736BC8" w:rsidP="00390497">
      <w:pPr>
        <w:pStyle w:val="Akapitzlist"/>
        <w:spacing w:line="240" w:lineRule="auto"/>
        <w:ind w:left="426"/>
        <w:jc w:val="both"/>
        <w:rPr>
          <w:rFonts w:ascii="Times New Roman" w:hAnsi="Times New Roman"/>
          <w:bCs/>
          <w:sz w:val="24"/>
          <w:szCs w:val="24"/>
        </w:rPr>
      </w:pPr>
      <w:r w:rsidRPr="00132D90">
        <w:rPr>
          <w:rFonts w:ascii="Times New Roman" w:hAnsi="Times New Roman"/>
          <w:sz w:val="24"/>
          <w:szCs w:val="24"/>
        </w:rPr>
        <w:t xml:space="preserve">b) </w:t>
      </w:r>
      <w:r w:rsidRPr="00132D90">
        <w:rPr>
          <w:rFonts w:ascii="Times New Roman" w:hAnsi="Times New Roman"/>
          <w:sz w:val="24"/>
          <w:szCs w:val="24"/>
        </w:rPr>
        <w:tab/>
        <w:t xml:space="preserve">upłynął termin do wniesienia odwołania na czynności Zamawiającego wymienione w art. 180 ust. 2 ustawy </w:t>
      </w:r>
      <w:proofErr w:type="spellStart"/>
      <w:r w:rsidRPr="00132D90">
        <w:rPr>
          <w:rFonts w:ascii="Times New Roman" w:hAnsi="Times New Roman"/>
          <w:sz w:val="24"/>
          <w:szCs w:val="24"/>
        </w:rPr>
        <w:t>Pzp</w:t>
      </w:r>
      <w:proofErr w:type="spellEnd"/>
      <w:r w:rsidRPr="00132D90">
        <w:rPr>
          <w:rFonts w:ascii="Times New Roman" w:hAnsi="Times New Roman"/>
          <w:sz w:val="24"/>
          <w:szCs w:val="24"/>
        </w:rPr>
        <w:t xml:space="preserve"> lub w następstwie jego wniesienia Izba ogłosiła wyrok lub postanowienie kończące postępowanie odwoławcze.</w:t>
      </w:r>
    </w:p>
    <w:p w:rsidR="00736BC8" w:rsidRPr="00E97C33" w:rsidRDefault="00736BC8" w:rsidP="002D2867">
      <w:pPr>
        <w:pStyle w:val="Akapitzlist"/>
        <w:numPr>
          <w:ilvl w:val="0"/>
          <w:numId w:val="23"/>
        </w:numPr>
        <w:spacing w:after="0" w:line="240" w:lineRule="auto"/>
        <w:ind w:left="284"/>
        <w:jc w:val="both"/>
        <w:rPr>
          <w:rFonts w:ascii="Times New Roman" w:hAnsi="Times New Roman"/>
          <w:sz w:val="24"/>
          <w:szCs w:val="24"/>
        </w:rPr>
      </w:pPr>
      <w:r w:rsidRPr="00AA15D2">
        <w:rPr>
          <w:rFonts w:ascii="Times New Roman" w:hAnsi="Times New Roman"/>
          <w:sz w:val="24"/>
          <w:szCs w:val="24"/>
        </w:rPr>
        <w:t>Podpisanie umowy nastąpi w siedzibie Zamawiającego w terminie przez niego wskazanym</w:t>
      </w:r>
      <w:r w:rsidRPr="00F96753">
        <w:t>.</w:t>
      </w:r>
    </w:p>
    <w:p w:rsidR="00736BC8" w:rsidRDefault="00736BC8" w:rsidP="002D2867">
      <w:pPr>
        <w:pStyle w:val="Akapitzlist"/>
        <w:numPr>
          <w:ilvl w:val="0"/>
          <w:numId w:val="23"/>
        </w:numPr>
        <w:spacing w:after="0" w:line="240" w:lineRule="auto"/>
        <w:ind w:left="284"/>
        <w:jc w:val="both"/>
        <w:rPr>
          <w:rFonts w:ascii="Times New Roman" w:hAnsi="Times New Roman"/>
          <w:sz w:val="24"/>
          <w:szCs w:val="24"/>
        </w:rPr>
      </w:pPr>
      <w:r w:rsidRPr="00E97C33">
        <w:rPr>
          <w:rFonts w:ascii="Times New Roman" w:hAnsi="Times New Roman"/>
          <w:sz w:val="24"/>
          <w:szCs w:val="24"/>
        </w:rPr>
        <w:t>Jeżeli Wykonawca, którego oferta została wybrana, uchyla się od zawarcia umowy w sprawie zamówienia publicznego lub nie wnosi wymaganego zabezpieczen</w:t>
      </w:r>
      <w:r>
        <w:rPr>
          <w:rFonts w:ascii="Times New Roman" w:hAnsi="Times New Roman"/>
          <w:sz w:val="24"/>
          <w:szCs w:val="24"/>
        </w:rPr>
        <w:t>ia należytego wykonania umowy, Z</w:t>
      </w:r>
      <w:r w:rsidRPr="00E97C33">
        <w:rPr>
          <w:rFonts w:ascii="Times New Roman" w:hAnsi="Times New Roman"/>
          <w:sz w:val="24"/>
          <w:szCs w:val="24"/>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E97C33">
        <w:rPr>
          <w:rFonts w:ascii="Times New Roman" w:hAnsi="Times New Roman"/>
          <w:sz w:val="24"/>
          <w:szCs w:val="24"/>
        </w:rPr>
        <w:t>Pzp</w:t>
      </w:r>
      <w:proofErr w:type="spellEnd"/>
      <w:r w:rsidRPr="00E97C33">
        <w:rPr>
          <w:rFonts w:ascii="Times New Roman" w:hAnsi="Times New Roman"/>
          <w:sz w:val="24"/>
          <w:szCs w:val="24"/>
        </w:rPr>
        <w:t>.</w:t>
      </w:r>
    </w:p>
    <w:p w:rsidR="00736BC8" w:rsidRPr="00B874DF" w:rsidRDefault="00736BC8" w:rsidP="002D2867">
      <w:pPr>
        <w:pStyle w:val="Akapitzlist"/>
        <w:numPr>
          <w:ilvl w:val="0"/>
          <w:numId w:val="23"/>
        </w:numPr>
        <w:ind w:left="284"/>
        <w:jc w:val="both"/>
        <w:rPr>
          <w:rFonts w:ascii="Times New Roman" w:hAnsi="Times New Roman"/>
          <w:sz w:val="24"/>
          <w:szCs w:val="24"/>
        </w:rPr>
      </w:pPr>
      <w:r w:rsidRPr="00B874DF">
        <w:rPr>
          <w:rFonts w:ascii="Times New Roman" w:hAnsi="Times New Roman"/>
          <w:sz w:val="24"/>
          <w:szCs w:val="24"/>
        </w:rPr>
        <w:t>Zamawiający nie później niż w terminie 30 dni od dnia zawarcia umowy w sprawie zamówienia publicznego zamieści ogłoszenie o udzieleniu zamówienia w Biuletynie Zamówień Publicznych.</w:t>
      </w:r>
    </w:p>
    <w:p w:rsidR="00736BC8" w:rsidRDefault="00736BC8" w:rsidP="00300171">
      <w:pPr>
        <w:pStyle w:val="Tekstpodstawowy31"/>
        <w:ind w:left="720"/>
        <w:jc w:val="both"/>
        <w:rPr>
          <w:sz w:val="24"/>
        </w:rPr>
      </w:pPr>
      <w:r>
        <w:rPr>
          <w:sz w:val="24"/>
          <w:szCs w:val="24"/>
        </w:rPr>
        <w:t>XVIII.</w:t>
      </w:r>
      <w:r>
        <w:rPr>
          <w:b w:val="0"/>
          <w:sz w:val="24"/>
          <w:szCs w:val="24"/>
        </w:rPr>
        <w:tab/>
      </w:r>
      <w:r>
        <w:rPr>
          <w:sz w:val="24"/>
        </w:rPr>
        <w:t>Wymagania dotyczące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1) Wykonawca, którego oferta zostanie wybrana jest zobowiązany wnieść zabezpieczenie należytego wykonania </w:t>
      </w:r>
      <w:r>
        <w:rPr>
          <w:rFonts w:ascii="Times New Roman" w:hAnsi="Times New Roman"/>
          <w:sz w:val="24"/>
          <w:szCs w:val="24"/>
          <w:lang w:eastAsia="ar-SA"/>
        </w:rPr>
        <w:t>umowy w wysokości 7</w:t>
      </w:r>
      <w:r w:rsidRPr="00300171">
        <w:rPr>
          <w:rFonts w:ascii="Times New Roman" w:hAnsi="Times New Roman"/>
          <w:sz w:val="24"/>
          <w:szCs w:val="24"/>
          <w:lang w:eastAsia="ar-SA"/>
        </w:rPr>
        <w:t>% oferowanej ceny brutto zawartej w ofercie.</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2) Zabezpieczenie należytego wykonania umowy należy wnieść w j</w:t>
      </w:r>
      <w:r w:rsidR="00FB3FDB">
        <w:rPr>
          <w:rFonts w:ascii="Times New Roman" w:hAnsi="Times New Roman"/>
          <w:sz w:val="24"/>
          <w:szCs w:val="24"/>
          <w:lang w:eastAsia="ar-SA"/>
        </w:rPr>
        <w:t xml:space="preserve">ednej lub kilku </w:t>
      </w:r>
      <w:r w:rsidR="00591087">
        <w:rPr>
          <w:rFonts w:ascii="Times New Roman" w:hAnsi="Times New Roman"/>
          <w:sz w:val="24"/>
          <w:szCs w:val="24"/>
          <w:lang w:eastAsia="ar-SA"/>
        </w:rPr>
        <w:t xml:space="preserve">z </w:t>
      </w:r>
      <w:r w:rsidR="00FB3FDB">
        <w:rPr>
          <w:rFonts w:ascii="Times New Roman" w:hAnsi="Times New Roman"/>
          <w:sz w:val="24"/>
          <w:szCs w:val="24"/>
          <w:lang w:eastAsia="ar-SA"/>
        </w:rPr>
        <w:t>wymienionych poniżej form:</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pieniądzu,</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poręczeniach bankowych lub poręczeniach spółdzielczej kasy oszczędnościowo-kredytowej, z tym że zobowiązanie kasy jest zawsze zobowiązaniem pieniężnym,</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bankowych,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gwarancjach ubezpieczeniowych,</w:t>
      </w:r>
    </w:p>
    <w:p w:rsidR="00736BC8" w:rsidRPr="00300171" w:rsidRDefault="00736BC8" w:rsidP="00350FB0">
      <w:pPr>
        <w:numPr>
          <w:ilvl w:val="1"/>
          <w:numId w:val="26"/>
        </w:numPr>
        <w:tabs>
          <w:tab w:val="clear" w:pos="1813"/>
        </w:tabs>
        <w:spacing w:after="0" w:line="240" w:lineRule="auto"/>
        <w:ind w:left="567" w:hanging="283"/>
        <w:jc w:val="both"/>
        <w:rPr>
          <w:rFonts w:ascii="Times New Roman" w:hAnsi="Times New Roman"/>
          <w:sz w:val="24"/>
          <w:szCs w:val="24"/>
        </w:rPr>
      </w:pPr>
      <w:r w:rsidRPr="00300171">
        <w:rPr>
          <w:rFonts w:ascii="Times New Roman" w:hAnsi="Times New Roman"/>
          <w:color w:val="000000"/>
          <w:sz w:val="24"/>
          <w:szCs w:val="24"/>
        </w:rPr>
        <w:t xml:space="preserve">poręczeniach udzielanych przez podmioty, o których mowa w </w:t>
      </w:r>
      <w:r w:rsidRPr="00300171">
        <w:rPr>
          <w:rFonts w:ascii="Times New Roman" w:hAnsi="Times New Roman"/>
          <w:color w:val="1B1B1B"/>
          <w:sz w:val="24"/>
          <w:szCs w:val="24"/>
        </w:rPr>
        <w:t xml:space="preserve">art. 6b ust. 5 </w:t>
      </w:r>
      <w:proofErr w:type="spellStart"/>
      <w:r w:rsidRPr="00300171">
        <w:rPr>
          <w:rFonts w:ascii="Times New Roman" w:hAnsi="Times New Roman"/>
          <w:color w:val="1B1B1B"/>
          <w:sz w:val="24"/>
          <w:szCs w:val="24"/>
        </w:rPr>
        <w:t>pkt</w:t>
      </w:r>
      <w:proofErr w:type="spellEnd"/>
      <w:r w:rsidRPr="00300171">
        <w:rPr>
          <w:rFonts w:ascii="Times New Roman" w:hAnsi="Times New Roman"/>
          <w:color w:val="1B1B1B"/>
          <w:sz w:val="24"/>
          <w:szCs w:val="24"/>
        </w:rPr>
        <w:t xml:space="preserve"> 2</w:t>
      </w:r>
      <w:r w:rsidRPr="00300171">
        <w:rPr>
          <w:rFonts w:ascii="Times New Roman" w:hAnsi="Times New Roman"/>
          <w:color w:val="000000"/>
          <w:sz w:val="24"/>
          <w:szCs w:val="24"/>
        </w:rPr>
        <w:t xml:space="preserve"> ustawy z dnia 9 listopada 2000 r. o utworzeniu Polskiej Agencji Rozwoju Przedsiębiorczości.</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 xml:space="preserve">3) Zamawiający nie dopuszcza możliwości wniesienia zabezpieczenia należytego wykonania umowy w formach określonych w art. 148 ust. 2 ustawy </w:t>
      </w:r>
      <w:proofErr w:type="spellStart"/>
      <w:r w:rsidRPr="00300171">
        <w:rPr>
          <w:rFonts w:ascii="Times New Roman" w:hAnsi="Times New Roman"/>
          <w:sz w:val="24"/>
          <w:szCs w:val="24"/>
          <w:lang w:eastAsia="ar-SA"/>
        </w:rPr>
        <w:t>Pzp</w:t>
      </w:r>
      <w:proofErr w:type="spellEnd"/>
      <w:r w:rsidRPr="00300171">
        <w:rPr>
          <w:rFonts w:ascii="Times New Roman" w:hAnsi="Times New Roman"/>
          <w:sz w:val="24"/>
          <w:szCs w:val="24"/>
          <w:lang w:eastAsia="ar-SA"/>
        </w:rPr>
        <w:t>.</w:t>
      </w:r>
    </w:p>
    <w:p w:rsidR="00736BC8" w:rsidRPr="00DC7790" w:rsidRDefault="00736BC8" w:rsidP="00195B94">
      <w:pPr>
        <w:widowControl w:val="0"/>
        <w:autoSpaceDE w:val="0"/>
        <w:autoSpaceDN w:val="0"/>
        <w:adjustRightInd w:val="0"/>
        <w:spacing w:after="0" w:line="240" w:lineRule="auto"/>
        <w:jc w:val="both"/>
        <w:rPr>
          <w:rFonts w:ascii="Times New Roman" w:hAnsi="Times New Roman"/>
          <w:b/>
          <w:bCs/>
          <w:spacing w:val="3"/>
          <w:sz w:val="24"/>
          <w:szCs w:val="24"/>
        </w:rPr>
      </w:pPr>
      <w:r w:rsidRPr="00300171">
        <w:rPr>
          <w:rFonts w:ascii="Times New Roman" w:hAnsi="Times New Roman"/>
          <w:sz w:val="24"/>
          <w:szCs w:val="24"/>
          <w:lang w:eastAsia="ar-SA"/>
        </w:rPr>
        <w:t>4) Zabezpieczenie należytego wykonania umowy wnoszone w pieniądzu należy wpłacić przelewem na rachunek bankowy Zamawiającego</w:t>
      </w:r>
      <w:r w:rsidRPr="00300171">
        <w:rPr>
          <w:rFonts w:ascii="Times New Roman" w:hAnsi="Times New Roman"/>
          <w:color w:val="FF0000"/>
          <w:sz w:val="24"/>
          <w:szCs w:val="24"/>
        </w:rPr>
        <w:t xml:space="preserve"> </w:t>
      </w:r>
      <w:r w:rsidRPr="00300171">
        <w:rPr>
          <w:rFonts w:ascii="Times New Roman" w:hAnsi="Times New Roman"/>
          <w:sz w:val="24"/>
          <w:szCs w:val="24"/>
        </w:rPr>
        <w:t>w Banku Spółdzielczym w Wąchocku</w:t>
      </w:r>
      <w:r w:rsidRPr="00300171">
        <w:rPr>
          <w:rFonts w:ascii="Times New Roman" w:hAnsi="Times New Roman"/>
          <w:sz w:val="24"/>
          <w:szCs w:val="24"/>
          <w:lang w:eastAsia="ar-SA"/>
        </w:rPr>
        <w:t xml:space="preserve"> </w:t>
      </w:r>
      <w:r w:rsidRPr="00300171">
        <w:rPr>
          <w:rFonts w:ascii="Times New Roman" w:hAnsi="Times New Roman"/>
          <w:sz w:val="24"/>
          <w:szCs w:val="24"/>
        </w:rPr>
        <w:t xml:space="preserve">nr rachunku: 85 8523 0004 0000 0039 2000 0006, z podaniem tytułu wpłaty: </w:t>
      </w:r>
      <w:r w:rsidRPr="00300171">
        <w:rPr>
          <w:rFonts w:ascii="Times New Roman" w:hAnsi="Times New Roman"/>
          <w:b/>
          <w:sz w:val="24"/>
          <w:szCs w:val="24"/>
        </w:rPr>
        <w:t xml:space="preserve">Zabezpieczenie należytego wykonania umowy na – </w:t>
      </w:r>
      <w:r>
        <w:rPr>
          <w:rFonts w:ascii="Times New Roman" w:hAnsi="Times New Roman"/>
          <w:b/>
          <w:sz w:val="24"/>
          <w:szCs w:val="24"/>
        </w:rPr>
        <w:t>„</w:t>
      </w:r>
      <w:r w:rsidR="006732DC">
        <w:rPr>
          <w:rFonts w:ascii="Times New Roman" w:hAnsi="Times New Roman"/>
          <w:b/>
          <w:sz w:val="24"/>
          <w:szCs w:val="24"/>
        </w:rPr>
        <w:t xml:space="preserve">Budowa drogi gminnej ul. Nadrzecznej </w:t>
      </w:r>
      <w:r w:rsidR="00A5012D">
        <w:rPr>
          <w:rFonts w:ascii="Times New Roman" w:hAnsi="Times New Roman"/>
          <w:b/>
          <w:sz w:val="24"/>
          <w:szCs w:val="24"/>
        </w:rPr>
        <w:t>w Wą</w:t>
      </w:r>
      <w:r w:rsidR="006732DC">
        <w:rPr>
          <w:rFonts w:ascii="Times New Roman" w:hAnsi="Times New Roman"/>
          <w:b/>
          <w:sz w:val="24"/>
          <w:szCs w:val="24"/>
        </w:rPr>
        <w:t>chocku”.</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bCs/>
          <w:sz w:val="24"/>
          <w:szCs w:val="24"/>
        </w:rPr>
        <w:t xml:space="preserve"> </w:t>
      </w:r>
      <w:r w:rsidRPr="00300171">
        <w:rPr>
          <w:rFonts w:ascii="Times New Roman" w:hAnsi="Times New Roman"/>
          <w:sz w:val="24"/>
          <w:szCs w:val="24"/>
          <w:lang w:eastAsia="ar-SA"/>
        </w:rPr>
        <w:t>Potwierdzenie przelewu (oryginał lub kopię potwierdzoną za zgodność z oryginałem przez osobę uprawnioną do podpisywania oferty) należy przekazać Zamawiającemu przed podpisaniem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5)</w:t>
      </w:r>
      <w:r w:rsidRPr="00300171">
        <w:rPr>
          <w:rFonts w:ascii="Times New Roman" w:hAnsi="Times New Roman"/>
          <w:sz w:val="24"/>
          <w:szCs w:val="24"/>
          <w:lang w:eastAsia="ar-SA"/>
        </w:rPr>
        <w:tab/>
        <w:t>Jeżeli Wykonawca wyrazi zgodę, Zamawiający może zaliczyć wadium wpłacone w pieniądzu na poczet zabezpieczenia należytego wykonania umowy.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color w:val="000000"/>
          <w:sz w:val="24"/>
          <w:szCs w:val="24"/>
        </w:rPr>
        <w:t>6)</w:t>
      </w:r>
      <w:r w:rsidRPr="00300171">
        <w:rPr>
          <w:rFonts w:ascii="Times New Roman" w:hAnsi="Times New Roman"/>
          <w:color w:val="000000"/>
          <w:sz w:val="24"/>
          <w:szCs w:val="24"/>
        </w:rPr>
        <w:tab/>
        <w:t>Jeżeli zabezpi</w:t>
      </w:r>
      <w:r>
        <w:rPr>
          <w:rFonts w:ascii="Times New Roman" w:hAnsi="Times New Roman"/>
          <w:color w:val="000000"/>
          <w:sz w:val="24"/>
          <w:szCs w:val="24"/>
        </w:rPr>
        <w:t>eczenie wniesiono w pieniądzu, Z</w:t>
      </w:r>
      <w:r w:rsidRPr="00300171">
        <w:rPr>
          <w:rFonts w:ascii="Times New Roman" w:hAnsi="Times New Roman"/>
          <w:color w:val="000000"/>
          <w:sz w:val="24"/>
          <w:szCs w:val="24"/>
        </w:rPr>
        <w:t xml:space="preserve">amawiający przechowuje je na oprocentowanym rachunku bankowym. Zamawiający zwraca zabezpieczenie wniesione </w:t>
      </w:r>
      <w:r w:rsidRPr="00300171">
        <w:rPr>
          <w:rFonts w:ascii="Times New Roman" w:hAnsi="Times New Roman"/>
          <w:color w:val="000000"/>
          <w:sz w:val="24"/>
          <w:szCs w:val="24"/>
        </w:rPr>
        <w:lastRenderedPageBreak/>
        <w:t>w pieniądzu z odsetkami wynikającymi z umowy rachunku bankowego, na którym było ono przechowywane, pomniejszone o koszt prowadzenia tego rachunku oraz prowizji bankowej za przelew</w:t>
      </w:r>
      <w:r>
        <w:rPr>
          <w:rFonts w:ascii="Times New Roman" w:hAnsi="Times New Roman"/>
          <w:color w:val="000000"/>
          <w:sz w:val="24"/>
          <w:szCs w:val="24"/>
        </w:rPr>
        <w:t xml:space="preserve"> pieniędzy na rachunek bankowy W</w:t>
      </w:r>
      <w:r w:rsidRPr="00300171">
        <w:rPr>
          <w:rFonts w:ascii="Times New Roman" w:hAnsi="Times New Roman"/>
          <w:color w:val="000000"/>
          <w:sz w:val="24"/>
          <w:szCs w:val="24"/>
        </w:rPr>
        <w:t>ykonawcy.</w:t>
      </w:r>
    </w:p>
    <w:p w:rsidR="00736BC8" w:rsidRPr="00300171" w:rsidRDefault="00736BC8" w:rsidP="00300171">
      <w:pPr>
        <w:ind w:left="284" w:hanging="284"/>
        <w:jc w:val="both"/>
        <w:rPr>
          <w:rFonts w:ascii="Times New Roman" w:hAnsi="Times New Roman"/>
          <w:bCs/>
          <w:sz w:val="24"/>
          <w:szCs w:val="24"/>
        </w:rPr>
      </w:pPr>
      <w:r w:rsidRPr="00300171">
        <w:rPr>
          <w:rFonts w:ascii="Times New Roman" w:hAnsi="Times New Roman"/>
          <w:sz w:val="24"/>
          <w:szCs w:val="24"/>
          <w:lang w:eastAsia="ar-SA"/>
        </w:rPr>
        <w:t>7)</w:t>
      </w:r>
      <w:r w:rsidRPr="00300171">
        <w:rPr>
          <w:rFonts w:ascii="Times New Roman" w:hAnsi="Times New Roman"/>
          <w:sz w:val="24"/>
          <w:szCs w:val="24"/>
          <w:lang w:eastAsia="ar-SA"/>
        </w:rPr>
        <w:tab/>
        <w:t>Jeżeli zabezpieczenie należytego wykonania umowy wnoszone jest w formie innej niż pieniądzu należy je złożyć w oryginale w sekretariacie Urzędu Miasta i Gminy w Wąchocku - pokój nr 10, przed podpisaniem umowy.</w:t>
      </w:r>
    </w:p>
    <w:p w:rsidR="00736BC8" w:rsidRPr="00300171" w:rsidRDefault="00736BC8" w:rsidP="00300171">
      <w:pPr>
        <w:ind w:left="284" w:hanging="284"/>
        <w:jc w:val="both"/>
        <w:rPr>
          <w:rFonts w:ascii="Times New Roman" w:hAnsi="Times New Roman"/>
          <w:sz w:val="24"/>
          <w:szCs w:val="24"/>
        </w:rPr>
      </w:pPr>
      <w:r w:rsidRPr="00300171">
        <w:rPr>
          <w:rFonts w:ascii="Times New Roman" w:hAnsi="Times New Roman"/>
          <w:sz w:val="24"/>
          <w:szCs w:val="24"/>
        </w:rPr>
        <w:t>8)</w:t>
      </w:r>
      <w:r w:rsidRPr="00300171">
        <w:rPr>
          <w:rFonts w:ascii="Times New Roman" w:hAnsi="Times New Roman"/>
          <w:sz w:val="24"/>
          <w:szCs w:val="24"/>
        </w:rPr>
        <w:tab/>
        <w:t>Z treści zabezpieczenia przedstawionego w formie gwarancji/poręczenia winno m.in.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736BC8" w:rsidRPr="00300171" w:rsidRDefault="00736BC8" w:rsidP="00300171">
      <w:pPr>
        <w:ind w:left="284" w:hanging="284"/>
        <w:jc w:val="both"/>
        <w:rPr>
          <w:rFonts w:ascii="Times New Roman" w:hAnsi="Times New Roman"/>
          <w:bCs/>
          <w:sz w:val="24"/>
          <w:szCs w:val="24"/>
        </w:rPr>
      </w:pPr>
      <w:r>
        <w:rPr>
          <w:rFonts w:ascii="Times New Roman" w:hAnsi="Times New Roman"/>
          <w:color w:val="000000"/>
          <w:sz w:val="24"/>
          <w:szCs w:val="24"/>
        </w:rPr>
        <w:t>9)</w:t>
      </w:r>
      <w:r>
        <w:rPr>
          <w:rFonts w:ascii="Times New Roman" w:hAnsi="Times New Roman"/>
          <w:color w:val="000000"/>
          <w:sz w:val="24"/>
          <w:szCs w:val="24"/>
        </w:rPr>
        <w:tab/>
        <w:t>W trakcie realizacji umowy W</w:t>
      </w:r>
      <w:r w:rsidRPr="00300171">
        <w:rPr>
          <w:rFonts w:ascii="Times New Roman" w:hAnsi="Times New Roman"/>
          <w:color w:val="000000"/>
          <w:sz w:val="24"/>
          <w:szCs w:val="24"/>
        </w:rPr>
        <w:t>ykonawca może dokonać zmiany formy zabezpieczenia na jedną lub kilka form, o których mowa w pkt. 2.</w:t>
      </w:r>
      <w:r w:rsidRPr="00300171">
        <w:rPr>
          <w:rFonts w:ascii="Times New Roman" w:hAnsi="Times New Roman"/>
          <w:bCs/>
          <w:sz w:val="24"/>
          <w:szCs w:val="24"/>
        </w:rPr>
        <w:t xml:space="preserve"> </w:t>
      </w:r>
      <w:r w:rsidRPr="00300171">
        <w:rPr>
          <w:rFonts w:ascii="Times New Roman" w:hAnsi="Times New Roman"/>
          <w:color w:val="000000"/>
          <w:sz w:val="24"/>
          <w:szCs w:val="24"/>
        </w:rPr>
        <w:t>Zmiana formy zabezpieczenia jest dokonywana z zachowaniem ciągłości zabezpieczenia i bez zmniejszenia jego wysokości.</w:t>
      </w:r>
    </w:p>
    <w:p w:rsidR="00736BC8" w:rsidRPr="00300171" w:rsidRDefault="00736BC8" w:rsidP="006F0DF0">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10)</w:t>
      </w:r>
      <w:r w:rsidRPr="00300171">
        <w:rPr>
          <w:rFonts w:ascii="Times New Roman" w:hAnsi="Times New Roman"/>
          <w:color w:val="000000"/>
          <w:sz w:val="24"/>
          <w:szCs w:val="24"/>
        </w:rPr>
        <w:tab/>
        <w:t xml:space="preserve">Jeżeli okres na jaki ma zostać wniesione zabezpieczenie przekracza 5 lat, zabezpieczenie w pieniądzu wnosi się na cały ten okres, a zabezpieczenie w innej formie wnosi się na okres nie krótszy niż 5 lat, z </w:t>
      </w:r>
      <w:r>
        <w:rPr>
          <w:rFonts w:ascii="Times New Roman" w:hAnsi="Times New Roman"/>
          <w:color w:val="000000"/>
          <w:sz w:val="24"/>
          <w:szCs w:val="24"/>
        </w:rPr>
        <w:t>jednoczesnym zobowiązaniem się W</w:t>
      </w:r>
      <w:r w:rsidRPr="00300171">
        <w:rPr>
          <w:rFonts w:ascii="Times New Roman" w:hAnsi="Times New Roman"/>
          <w:color w:val="000000"/>
          <w:sz w:val="24"/>
          <w:szCs w:val="24"/>
        </w:rPr>
        <w:t>ykonawcy do przedłużenia zabezpieczenia lub wniesienia nowego zabezpieczenia na kolejne okresy.</w:t>
      </w:r>
    </w:p>
    <w:p w:rsidR="00736BC8" w:rsidRPr="00300171" w:rsidRDefault="00736BC8" w:rsidP="00A77D81">
      <w:pPr>
        <w:spacing w:line="240" w:lineRule="auto"/>
        <w:ind w:left="426" w:hanging="426"/>
        <w:jc w:val="both"/>
        <w:rPr>
          <w:rFonts w:ascii="Times New Roman" w:hAnsi="Times New Roman"/>
          <w:bCs/>
          <w:sz w:val="24"/>
          <w:szCs w:val="24"/>
        </w:rPr>
      </w:pPr>
      <w:r w:rsidRPr="00300171">
        <w:rPr>
          <w:rFonts w:ascii="Times New Roman" w:hAnsi="Times New Roman"/>
          <w:color w:val="000000"/>
          <w:sz w:val="24"/>
          <w:szCs w:val="24"/>
        </w:rPr>
        <w:t>11)</w:t>
      </w:r>
      <w:r w:rsidRPr="00300171">
        <w:rPr>
          <w:rFonts w:ascii="Times New Roman" w:hAnsi="Times New Roman"/>
          <w:color w:val="000000"/>
          <w:sz w:val="24"/>
          <w:szCs w:val="24"/>
        </w:rPr>
        <w:tab/>
        <w:t>W przypadku nieprzedłużenia lub niewniesienia nowego zabezpieczenia najpóźniej na 30 dni przed upływem terminu ważności dotychczasowego zabezpieczenia wniesionego w</w:t>
      </w:r>
      <w:r>
        <w:rPr>
          <w:rFonts w:ascii="Times New Roman" w:hAnsi="Times New Roman"/>
          <w:color w:val="000000"/>
          <w:sz w:val="24"/>
          <w:szCs w:val="24"/>
        </w:rPr>
        <w:t xml:space="preserve"> innej formie niż w pieniądzu, Z</w:t>
      </w:r>
      <w:r w:rsidRPr="00300171">
        <w:rPr>
          <w:rFonts w:ascii="Times New Roman" w:hAnsi="Times New Roman"/>
          <w:color w:val="000000"/>
          <w:sz w:val="24"/>
          <w:szCs w:val="24"/>
        </w:rPr>
        <w:t>amawiający zmienia formę na zabezpieczenie w pieniądzu, poprzez wypłatę kwoty z dotychczasowego zabezpieczenia.</w:t>
      </w:r>
      <w:r w:rsidRPr="00300171">
        <w:rPr>
          <w:rFonts w:ascii="Times New Roman" w:hAnsi="Times New Roman"/>
          <w:bCs/>
          <w:sz w:val="24"/>
          <w:szCs w:val="24"/>
        </w:rPr>
        <w:t xml:space="preserve"> </w:t>
      </w:r>
      <w:r w:rsidRPr="00300171">
        <w:rPr>
          <w:rFonts w:ascii="Times New Roman" w:hAnsi="Times New Roman"/>
          <w:color w:val="000000"/>
          <w:sz w:val="24"/>
          <w:szCs w:val="24"/>
        </w:rPr>
        <w:t>Wypłata, o której mowa następuje nie później niż w ostatnim dniu ważności dotychczasowego zabezpieczenia.</w:t>
      </w:r>
    </w:p>
    <w:p w:rsidR="00736BC8" w:rsidRPr="00D50A39" w:rsidRDefault="00736BC8" w:rsidP="00D50A39">
      <w:pPr>
        <w:tabs>
          <w:tab w:val="left" w:pos="360"/>
        </w:tabs>
        <w:suppressAutoHyphens/>
        <w:autoSpaceDE w:val="0"/>
        <w:autoSpaceDN w:val="0"/>
        <w:adjustRightInd w:val="0"/>
        <w:spacing w:after="0" w:line="240" w:lineRule="auto"/>
        <w:jc w:val="both"/>
        <w:rPr>
          <w:rFonts w:ascii="Times New Roman" w:hAnsi="Times New Roman"/>
          <w:sz w:val="24"/>
          <w:szCs w:val="24"/>
        </w:rPr>
      </w:pPr>
      <w:r w:rsidRPr="00D50A39">
        <w:rPr>
          <w:rFonts w:ascii="Times New Roman" w:hAnsi="Times New Roman"/>
          <w:sz w:val="24"/>
          <w:szCs w:val="24"/>
        </w:rPr>
        <w:t>12)</w:t>
      </w:r>
      <w:r w:rsidRPr="00D50A39">
        <w:rPr>
          <w:rFonts w:ascii="Times New Roman" w:hAnsi="Times New Roman"/>
          <w:sz w:val="24"/>
          <w:szCs w:val="24"/>
        </w:rPr>
        <w:tab/>
        <w:t>Zmawiający ustala podział zabezpieczenia należytego wykonania umowy na dwie części:</w:t>
      </w:r>
    </w:p>
    <w:p w:rsidR="00736BC8" w:rsidRPr="00D50A39"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70% wartości zabezpieczenia dotyczyć będzie wykonania umowy,</w:t>
      </w:r>
    </w:p>
    <w:p w:rsidR="00736BC8" w:rsidRDefault="00736BC8" w:rsidP="00350FB0">
      <w:pPr>
        <w:numPr>
          <w:ilvl w:val="0"/>
          <w:numId w:val="27"/>
        </w:numPr>
        <w:tabs>
          <w:tab w:val="left" w:pos="360"/>
        </w:tabs>
        <w:suppressAutoHyphens/>
        <w:autoSpaceDE w:val="0"/>
        <w:autoSpaceDN w:val="0"/>
        <w:adjustRightInd w:val="0"/>
        <w:spacing w:after="0" w:line="240" w:lineRule="auto"/>
        <w:ind w:left="426" w:hanging="426"/>
        <w:jc w:val="both"/>
        <w:rPr>
          <w:rFonts w:ascii="Times New Roman" w:hAnsi="Times New Roman"/>
          <w:sz w:val="24"/>
          <w:szCs w:val="24"/>
        </w:rPr>
      </w:pPr>
      <w:r w:rsidRPr="00D50A39">
        <w:rPr>
          <w:rFonts w:ascii="Times New Roman" w:hAnsi="Times New Roman"/>
          <w:sz w:val="24"/>
          <w:szCs w:val="24"/>
        </w:rPr>
        <w:t xml:space="preserve"> 30% wartości zabezpieczenia dotyczyć będzie rękojmi za wady.</w:t>
      </w:r>
    </w:p>
    <w:p w:rsidR="00736BC8"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13) </w:t>
      </w:r>
      <w:r w:rsidRPr="006E033E">
        <w:rPr>
          <w:rFonts w:ascii="Times New Roman" w:hAnsi="Times New Roman"/>
          <w:sz w:val="24"/>
          <w:szCs w:val="24"/>
        </w:rPr>
        <w:t>Część zabezpieczenia gwarantująca zgodne z umową wykonanie robót zostanie zwrócona lub zwolniona w ciągu 30 dni od dnia wykonania zamówienia i uznania Zamawiającego za należycie wykonane. Pozostała część zabezpieczenia dotycząca rękojmi za wady zostanie zwrócona nie później niż w 15 dniu po upływie okresu rękojmi za wady.</w:t>
      </w:r>
    </w:p>
    <w:p w:rsidR="00BD62A9" w:rsidRPr="006E033E" w:rsidRDefault="00BD62A9"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p>
    <w:p w:rsidR="00736BC8" w:rsidRDefault="00736BC8" w:rsidP="006E033E">
      <w:pPr>
        <w:tabs>
          <w:tab w:val="left" w:pos="360"/>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ab/>
        <w:t>XIX</w:t>
      </w:r>
      <w:r w:rsidRPr="00FF35ED">
        <w:rPr>
          <w:rFonts w:ascii="Times New Roman" w:hAnsi="Times New Roman"/>
          <w:b/>
          <w:sz w:val="24"/>
          <w:szCs w:val="24"/>
        </w:rPr>
        <w:t>.</w:t>
      </w:r>
      <w:r w:rsidRPr="00FF35ED">
        <w:rPr>
          <w:rFonts w:ascii="Times New Roman" w:hAnsi="Times New Roman"/>
          <w:b/>
          <w:sz w:val="24"/>
          <w:szCs w:val="24"/>
        </w:rPr>
        <w:tab/>
        <w:t>Istotne dla stron postanowienia, które zostaną wprowadzone do treści zawieranej umowy w sprawie zamówienia publicznego,</w:t>
      </w:r>
      <w:r>
        <w:rPr>
          <w:rFonts w:ascii="Times New Roman" w:hAnsi="Times New Roman"/>
          <w:b/>
          <w:sz w:val="24"/>
          <w:szCs w:val="24"/>
        </w:rPr>
        <w:t xml:space="preserve"> wzór umowy.</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Zamawiający wymaga, aby wybrany Wykonawca zawarł z nim umowę na warunkach określonych w załączonym wzorze </w:t>
      </w:r>
      <w:r>
        <w:rPr>
          <w:rFonts w:ascii="Times New Roman" w:hAnsi="Times New Roman"/>
          <w:sz w:val="24"/>
          <w:szCs w:val="24"/>
        </w:rPr>
        <w:t>umowy stanowiącym Załącznik nr 7</w:t>
      </w:r>
      <w:r w:rsidRPr="0038121D">
        <w:rPr>
          <w:rFonts w:ascii="Times New Roman" w:hAnsi="Times New Roman"/>
          <w:sz w:val="24"/>
          <w:szCs w:val="24"/>
        </w:rPr>
        <w:t xml:space="preserve"> do niniejszej SIWZ.</w:t>
      </w:r>
    </w:p>
    <w:p w:rsidR="00736BC8" w:rsidRPr="0038121D" w:rsidRDefault="00736BC8" w:rsidP="00350FB0">
      <w:pPr>
        <w:pStyle w:val="Tekstpodstawowy"/>
        <w:numPr>
          <w:ilvl w:val="0"/>
          <w:numId w:val="28"/>
        </w:numPr>
        <w:tabs>
          <w:tab w:val="clear" w:pos="1440"/>
          <w:tab w:val="num" w:pos="360"/>
        </w:tabs>
        <w:spacing w:after="0" w:line="240" w:lineRule="auto"/>
        <w:ind w:left="360"/>
        <w:jc w:val="both"/>
        <w:rPr>
          <w:rFonts w:ascii="Times New Roman" w:hAnsi="Times New Roman"/>
          <w:b/>
          <w:sz w:val="24"/>
          <w:szCs w:val="24"/>
        </w:rPr>
      </w:pPr>
      <w:r w:rsidRPr="0038121D">
        <w:rPr>
          <w:rFonts w:ascii="Times New Roman" w:hAnsi="Times New Roman"/>
          <w:sz w:val="24"/>
          <w:szCs w:val="24"/>
        </w:rPr>
        <w:t xml:space="preserve">Wykonawca akceptuje treść wzoru umowy na wykonanie przedmiotu zamówienia, oświadczeniem zawartym w treści formularza ofertowego. </w:t>
      </w:r>
    </w:p>
    <w:p w:rsidR="00736BC8" w:rsidRPr="0038121D"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lastRenderedPageBreak/>
        <w:t>Zamawiającemu przysługuje prawo do zmiany postanowień zawartej umowy w stosunku do treści oferty, na podstawie której dokonano</w:t>
      </w:r>
      <w:r>
        <w:rPr>
          <w:rFonts w:ascii="Times New Roman" w:hAnsi="Times New Roman"/>
          <w:sz w:val="24"/>
          <w:szCs w:val="24"/>
        </w:rPr>
        <w:t xml:space="preserve"> wyboru Wykonawcy, w sytuacjach</w:t>
      </w:r>
      <w:r w:rsidRPr="0038121D">
        <w:rPr>
          <w:rFonts w:ascii="Times New Roman" w:hAnsi="Times New Roman"/>
          <w:sz w:val="24"/>
          <w:szCs w:val="24"/>
        </w:rPr>
        <w:t xml:space="preserve"> o których mowa </w:t>
      </w:r>
      <w:r w:rsidRPr="00D828B8">
        <w:rPr>
          <w:rFonts w:ascii="Times New Roman" w:hAnsi="Times New Roman"/>
          <w:sz w:val="24"/>
          <w:szCs w:val="24"/>
        </w:rPr>
        <w:t xml:space="preserve">w § </w:t>
      </w:r>
      <w:r>
        <w:rPr>
          <w:rFonts w:ascii="Times New Roman" w:hAnsi="Times New Roman"/>
          <w:sz w:val="24"/>
          <w:szCs w:val="24"/>
        </w:rPr>
        <w:t>10</w:t>
      </w:r>
      <w:r w:rsidRPr="0038121D">
        <w:rPr>
          <w:rFonts w:ascii="Times New Roman" w:hAnsi="Times New Roman"/>
          <w:sz w:val="24"/>
          <w:szCs w:val="24"/>
        </w:rPr>
        <w:t xml:space="preserve">  wzoru umowy.</w:t>
      </w:r>
    </w:p>
    <w:p w:rsidR="00736BC8" w:rsidRDefault="00736BC8" w:rsidP="00350FB0">
      <w:pPr>
        <w:numPr>
          <w:ilvl w:val="0"/>
          <w:numId w:val="28"/>
        </w:numPr>
        <w:tabs>
          <w:tab w:val="clear" w:pos="1440"/>
          <w:tab w:val="num" w:pos="426"/>
        </w:tabs>
        <w:spacing w:after="0" w:line="240" w:lineRule="auto"/>
        <w:ind w:left="426" w:hanging="426"/>
        <w:jc w:val="both"/>
        <w:rPr>
          <w:rFonts w:ascii="Times New Roman" w:hAnsi="Times New Roman"/>
          <w:sz w:val="24"/>
          <w:szCs w:val="24"/>
        </w:rPr>
      </w:pPr>
      <w:r w:rsidRPr="0038121D">
        <w:rPr>
          <w:rFonts w:ascii="Times New Roman" w:hAnsi="Times New Roman"/>
          <w:sz w:val="24"/>
          <w:szCs w:val="24"/>
        </w:rPr>
        <w:t xml:space="preserve">Zawarta umowa będzie jawna i będzie podlegała udostępnianiu na zasadach określonych w przepisach o dostępie do informacji publicznej (art. 139 ust. 3 ustawy </w:t>
      </w:r>
      <w:proofErr w:type="spellStart"/>
      <w:r w:rsidRPr="0038121D">
        <w:rPr>
          <w:rFonts w:ascii="Times New Roman" w:hAnsi="Times New Roman"/>
          <w:sz w:val="24"/>
          <w:szCs w:val="24"/>
        </w:rPr>
        <w:t>Pzp</w:t>
      </w:r>
      <w:proofErr w:type="spellEnd"/>
      <w:r w:rsidRPr="0038121D">
        <w:rPr>
          <w:rFonts w:ascii="Times New Roman" w:hAnsi="Times New Roman"/>
          <w:sz w:val="24"/>
          <w:szCs w:val="24"/>
        </w:rPr>
        <w:t>).</w:t>
      </w:r>
    </w:p>
    <w:p w:rsidR="00F30FBC" w:rsidRDefault="00F30FBC" w:rsidP="00F30FBC">
      <w:pPr>
        <w:spacing w:after="0" w:line="240" w:lineRule="auto"/>
        <w:ind w:left="426"/>
        <w:jc w:val="both"/>
        <w:rPr>
          <w:rFonts w:ascii="Times New Roman" w:hAnsi="Times New Roman"/>
          <w:sz w:val="24"/>
          <w:szCs w:val="24"/>
        </w:rPr>
      </w:pPr>
    </w:p>
    <w:p w:rsidR="00736BC8" w:rsidRDefault="00736BC8" w:rsidP="00814E2D">
      <w:pPr>
        <w:pStyle w:val="Tekstpodstawowy21"/>
        <w:ind w:firstLine="426"/>
        <w:rPr>
          <w:b w:val="0"/>
        </w:rPr>
      </w:pPr>
      <w:r>
        <w:t>XX.</w:t>
      </w:r>
      <w:r>
        <w:tab/>
        <w:t>Pouczenie o środkach ochrony prawnej przysługujących wykonawcy w toku  postępowania o udzielenie zamówienia.</w:t>
      </w:r>
    </w:p>
    <w:p w:rsidR="00736BC8" w:rsidRPr="00614482" w:rsidRDefault="00736BC8" w:rsidP="00311848">
      <w:pPr>
        <w:pStyle w:val="Bezodstpw"/>
        <w:ind w:left="284" w:hanging="284"/>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614482">
        <w:rPr>
          <w:rFonts w:ascii="Times New Roman" w:hAnsi="Times New Roman"/>
          <w:sz w:val="24"/>
          <w:szCs w:val="24"/>
        </w:rPr>
        <w:t>Środki ochrony prawnej o</w:t>
      </w:r>
      <w:r>
        <w:rPr>
          <w:rFonts w:ascii="Times New Roman" w:hAnsi="Times New Roman"/>
          <w:sz w:val="24"/>
          <w:szCs w:val="24"/>
          <w:lang w:eastAsia="pl-PL"/>
        </w:rPr>
        <w:t xml:space="preserve">kreślone w ustawie </w:t>
      </w:r>
      <w:proofErr w:type="spellStart"/>
      <w:r>
        <w:rPr>
          <w:rFonts w:ascii="Times New Roman" w:hAnsi="Times New Roman"/>
          <w:sz w:val="24"/>
          <w:szCs w:val="24"/>
          <w:lang w:eastAsia="pl-PL"/>
        </w:rPr>
        <w:t>P</w:t>
      </w:r>
      <w:r w:rsidRPr="00614482">
        <w:rPr>
          <w:rFonts w:ascii="Times New Roman" w:hAnsi="Times New Roman"/>
          <w:sz w:val="24"/>
          <w:szCs w:val="24"/>
          <w:lang w:eastAsia="pl-PL"/>
        </w:rPr>
        <w:t>zp</w:t>
      </w:r>
      <w:proofErr w:type="spellEnd"/>
      <w:r w:rsidRPr="00614482">
        <w:rPr>
          <w:rFonts w:ascii="Times New Roman" w:hAnsi="Times New Roman"/>
          <w:sz w:val="24"/>
          <w:szCs w:val="24"/>
          <w:lang w:eastAsia="pl-PL"/>
        </w:rPr>
        <w:t>,</w:t>
      </w:r>
      <w:r w:rsidRPr="00614482">
        <w:rPr>
          <w:rFonts w:ascii="Times New Roman" w:hAnsi="Times New Roman"/>
          <w:sz w:val="24"/>
          <w:szCs w:val="24"/>
        </w:rPr>
        <w:t xml:space="preserve"> przysługują Wykonawcy, </w:t>
      </w:r>
      <w:r>
        <w:rPr>
          <w:rFonts w:ascii="Times New Roman" w:hAnsi="Times New Roman"/>
          <w:sz w:val="24"/>
          <w:szCs w:val="24"/>
        </w:rPr>
        <w:t xml:space="preserve">a także innemu podmiotowi, </w:t>
      </w:r>
      <w:r w:rsidRPr="00614482">
        <w:rPr>
          <w:rFonts w:ascii="Times New Roman" w:hAnsi="Times New Roman"/>
          <w:sz w:val="24"/>
          <w:szCs w:val="24"/>
        </w:rPr>
        <w:t xml:space="preserve">jeżeli ma lub miał interes w uzyskaniu danego zamówienia oraz poniósł lub może </w:t>
      </w:r>
      <w:r>
        <w:rPr>
          <w:rFonts w:ascii="Times New Roman" w:hAnsi="Times New Roman"/>
          <w:sz w:val="24"/>
          <w:szCs w:val="24"/>
        </w:rPr>
        <w:t xml:space="preserve">ponieść szkodę </w:t>
      </w:r>
      <w:r w:rsidRPr="00614482">
        <w:rPr>
          <w:rFonts w:ascii="Times New Roman" w:hAnsi="Times New Roman"/>
          <w:sz w:val="24"/>
          <w:szCs w:val="24"/>
        </w:rPr>
        <w:t>w wyniku naruszenia przez Zamawiającego przepisów ww. ustawy.</w:t>
      </w:r>
    </w:p>
    <w:p w:rsidR="00736BC8" w:rsidRPr="006E6549" w:rsidRDefault="00736BC8" w:rsidP="00311848">
      <w:pPr>
        <w:pStyle w:val="Bezodstpw"/>
        <w:ind w:left="284" w:hanging="284"/>
        <w:jc w:val="both"/>
        <w:rPr>
          <w:rFonts w:ascii="Times New Roman" w:hAnsi="Times New Roman"/>
          <w:sz w:val="24"/>
          <w:szCs w:val="24"/>
        </w:rPr>
      </w:pPr>
      <w:r w:rsidRPr="006E6549">
        <w:rPr>
          <w:rFonts w:ascii="Times New Roman" w:hAnsi="Times New Roman"/>
          <w:sz w:val="24"/>
          <w:szCs w:val="24"/>
        </w:rPr>
        <w:t>2.</w:t>
      </w:r>
      <w:r w:rsidRPr="006E6549">
        <w:rPr>
          <w:rFonts w:ascii="Times New Roman" w:hAnsi="Times New Roman"/>
          <w:sz w:val="24"/>
          <w:szCs w:val="24"/>
        </w:rPr>
        <w:tab/>
        <w:t>W niniejszym postępowaniu, którego wartość zamówienia jest</w:t>
      </w:r>
      <w:bookmarkStart w:id="0" w:name="_GoBack"/>
      <w:bookmarkEnd w:id="0"/>
      <w:r w:rsidRPr="006E6549">
        <w:rPr>
          <w:rFonts w:ascii="Times New Roman" w:hAnsi="Times New Roman"/>
          <w:sz w:val="24"/>
          <w:szCs w:val="24"/>
        </w:rPr>
        <w:t xml:space="preserve"> mniejsza niż kwoty określone w przepisach wydanych na p</w:t>
      </w:r>
      <w:r>
        <w:rPr>
          <w:rFonts w:ascii="Times New Roman" w:hAnsi="Times New Roman"/>
          <w:sz w:val="24"/>
          <w:szCs w:val="24"/>
        </w:rPr>
        <w:t xml:space="preserve">odstawie art. 11 ust. 8 ustawy </w:t>
      </w:r>
      <w:proofErr w:type="spellStart"/>
      <w:r>
        <w:rPr>
          <w:rFonts w:ascii="Times New Roman" w:hAnsi="Times New Roman"/>
          <w:sz w:val="24"/>
          <w:szCs w:val="24"/>
        </w:rPr>
        <w:t>P</w:t>
      </w:r>
      <w:r w:rsidRPr="006E6549">
        <w:rPr>
          <w:rFonts w:ascii="Times New Roman" w:hAnsi="Times New Roman"/>
          <w:sz w:val="24"/>
          <w:szCs w:val="24"/>
        </w:rPr>
        <w:t>zp</w:t>
      </w:r>
      <w:proofErr w:type="spellEnd"/>
      <w:r w:rsidRPr="006E6549">
        <w:rPr>
          <w:rFonts w:ascii="Times New Roman" w:hAnsi="Times New Roman"/>
          <w:sz w:val="24"/>
          <w:szCs w:val="24"/>
        </w:rPr>
        <w:t>, o</w:t>
      </w:r>
      <w:r>
        <w:rPr>
          <w:rFonts w:ascii="Times New Roman" w:hAnsi="Times New Roman"/>
          <w:sz w:val="24"/>
          <w:szCs w:val="24"/>
        </w:rPr>
        <w:t xml:space="preserve">dwołanie przysługuje wyłącznie </w:t>
      </w:r>
      <w:r w:rsidRPr="006E6549">
        <w:rPr>
          <w:rFonts w:ascii="Times New Roman" w:hAnsi="Times New Roman"/>
          <w:sz w:val="24"/>
          <w:szCs w:val="24"/>
        </w:rPr>
        <w:t>wobec</w:t>
      </w:r>
      <w:r>
        <w:rPr>
          <w:rFonts w:ascii="Times New Roman" w:hAnsi="Times New Roman"/>
          <w:sz w:val="24"/>
          <w:szCs w:val="24"/>
        </w:rPr>
        <w:t xml:space="preserve"> czynności</w:t>
      </w:r>
      <w:r w:rsidRPr="006E6549">
        <w:rPr>
          <w:rFonts w:ascii="Times New Roman" w:hAnsi="Times New Roman"/>
          <w:sz w:val="24"/>
          <w:szCs w:val="24"/>
        </w:rPr>
        <w:t>:</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 xml:space="preserve">a) </w:t>
      </w:r>
      <w:r>
        <w:rPr>
          <w:rFonts w:ascii="Times New Roman" w:hAnsi="Times New Roman"/>
          <w:sz w:val="24"/>
          <w:szCs w:val="24"/>
        </w:rPr>
        <w:t>określenia warunków udziału w postępowaniu,</w:t>
      </w:r>
    </w:p>
    <w:p w:rsidR="00736BC8" w:rsidRPr="006E6549"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b) wykluczenia odwołującego z postępowania o udzielenie zamówienia,</w:t>
      </w:r>
    </w:p>
    <w:p w:rsidR="00736BC8" w:rsidRDefault="00736BC8" w:rsidP="00311848">
      <w:pPr>
        <w:pStyle w:val="Bezodstpw"/>
        <w:ind w:left="284"/>
        <w:jc w:val="both"/>
        <w:rPr>
          <w:rFonts w:ascii="Times New Roman" w:hAnsi="Times New Roman"/>
          <w:sz w:val="24"/>
          <w:szCs w:val="24"/>
        </w:rPr>
      </w:pPr>
      <w:r w:rsidRPr="006E6549">
        <w:rPr>
          <w:rFonts w:ascii="Times New Roman" w:hAnsi="Times New Roman"/>
          <w:sz w:val="24"/>
          <w:szCs w:val="24"/>
        </w:rPr>
        <w:t>c)</w:t>
      </w:r>
      <w:r>
        <w:rPr>
          <w:rFonts w:ascii="Times New Roman" w:hAnsi="Times New Roman"/>
          <w:sz w:val="24"/>
          <w:szCs w:val="24"/>
        </w:rPr>
        <w:t xml:space="preserve"> odrzucenia oferty odwołującego,</w:t>
      </w:r>
    </w:p>
    <w:p w:rsidR="00736BC8" w:rsidRDefault="00736BC8" w:rsidP="00311848">
      <w:pPr>
        <w:pStyle w:val="Bezodstpw"/>
        <w:ind w:left="284"/>
        <w:jc w:val="both"/>
        <w:rPr>
          <w:rFonts w:ascii="Times New Roman" w:hAnsi="Times New Roman"/>
          <w:sz w:val="24"/>
          <w:szCs w:val="24"/>
        </w:rPr>
      </w:pPr>
      <w:r>
        <w:rPr>
          <w:rFonts w:ascii="Times New Roman" w:hAnsi="Times New Roman"/>
          <w:sz w:val="24"/>
          <w:szCs w:val="24"/>
        </w:rPr>
        <w:t>d) opisu przedmiotu zamówienia,</w:t>
      </w:r>
    </w:p>
    <w:p w:rsidR="00736BC8" w:rsidRPr="006E6549" w:rsidRDefault="00736BC8" w:rsidP="00311848">
      <w:pPr>
        <w:pStyle w:val="Bezodstpw"/>
        <w:ind w:left="284"/>
        <w:jc w:val="both"/>
        <w:rPr>
          <w:rFonts w:ascii="Times New Roman" w:hAnsi="Times New Roman"/>
          <w:sz w:val="24"/>
          <w:szCs w:val="24"/>
        </w:rPr>
      </w:pPr>
      <w:r>
        <w:rPr>
          <w:rFonts w:ascii="Times New Roman" w:hAnsi="Times New Roman"/>
          <w:sz w:val="24"/>
          <w:szCs w:val="24"/>
        </w:rPr>
        <w:t>e) wyboru najkorzystniejszej oferty.</w:t>
      </w:r>
    </w:p>
    <w:p w:rsidR="00736BC8" w:rsidRDefault="00736BC8" w:rsidP="00311848">
      <w:pPr>
        <w:pStyle w:val="Bezodstpw"/>
        <w:ind w:left="284" w:hanging="284"/>
        <w:jc w:val="both"/>
      </w:pPr>
      <w:r>
        <w:rPr>
          <w:rFonts w:ascii="Times New Roman" w:hAnsi="Times New Roman"/>
          <w:sz w:val="24"/>
          <w:szCs w:val="24"/>
        </w:rPr>
        <w:t>3.</w:t>
      </w:r>
      <w:r>
        <w:rPr>
          <w:rFonts w:ascii="Times New Roman" w:hAnsi="Times New Roman"/>
          <w:sz w:val="24"/>
          <w:szCs w:val="24"/>
        </w:rPr>
        <w:tab/>
      </w:r>
      <w:r w:rsidRPr="00614482">
        <w:rPr>
          <w:rFonts w:ascii="Times New Roman" w:hAnsi="Times New Roman"/>
          <w:sz w:val="24"/>
          <w:szCs w:val="24"/>
        </w:rPr>
        <w:t>Szczegółowe zasady wnoszenia środków ochrony prawnej oraz postępowania toczonego wskutek ich wnie</w:t>
      </w:r>
      <w:r>
        <w:rPr>
          <w:rFonts w:ascii="Times New Roman" w:hAnsi="Times New Roman"/>
          <w:sz w:val="24"/>
          <w:szCs w:val="24"/>
        </w:rPr>
        <w:t xml:space="preserve">sienia określa Dział VI ustawy </w:t>
      </w:r>
      <w:proofErr w:type="spellStart"/>
      <w:r>
        <w:rPr>
          <w:rFonts w:ascii="Times New Roman" w:hAnsi="Times New Roman"/>
          <w:sz w:val="24"/>
          <w:szCs w:val="24"/>
        </w:rPr>
        <w:t>P</w:t>
      </w:r>
      <w:r w:rsidRPr="00614482">
        <w:rPr>
          <w:rFonts w:ascii="Times New Roman" w:hAnsi="Times New Roman"/>
          <w:sz w:val="24"/>
          <w:szCs w:val="24"/>
        </w:rPr>
        <w:t>zp</w:t>
      </w:r>
      <w:proofErr w:type="spellEnd"/>
      <w:r w:rsidRPr="00614482">
        <w:t>.</w:t>
      </w:r>
    </w:p>
    <w:p w:rsidR="0093622F" w:rsidRDefault="0093622F" w:rsidP="00311848">
      <w:pPr>
        <w:pStyle w:val="Bezodstpw"/>
        <w:ind w:left="284" w:hanging="284"/>
        <w:jc w:val="both"/>
      </w:pPr>
    </w:p>
    <w:p w:rsidR="00736BC8" w:rsidRDefault="00736BC8" w:rsidP="00810AC5">
      <w:pPr>
        <w:tabs>
          <w:tab w:val="left" w:pos="550"/>
        </w:tabs>
        <w:ind w:firstLine="284"/>
        <w:jc w:val="both"/>
        <w:rPr>
          <w:rFonts w:ascii="Times New Roman" w:hAnsi="Times New Roman"/>
          <w:b/>
          <w:sz w:val="24"/>
          <w:szCs w:val="24"/>
        </w:rPr>
      </w:pPr>
      <w:r>
        <w:rPr>
          <w:rFonts w:ascii="Times New Roman" w:hAnsi="Times New Roman"/>
          <w:b/>
          <w:sz w:val="24"/>
          <w:szCs w:val="24"/>
        </w:rPr>
        <w:t>XXI</w:t>
      </w:r>
      <w:r w:rsidRPr="002C0F35">
        <w:rPr>
          <w:rFonts w:ascii="Times New Roman" w:hAnsi="Times New Roman"/>
          <w:b/>
          <w:sz w:val="24"/>
          <w:szCs w:val="24"/>
        </w:rPr>
        <w:t>. Inne informacje</w:t>
      </w:r>
      <w:r>
        <w:rPr>
          <w:rFonts w:ascii="Times New Roman" w:hAnsi="Times New Roman"/>
          <w:b/>
          <w:sz w:val="24"/>
          <w:szCs w:val="24"/>
        </w:rPr>
        <w:t>.</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sz w:val="24"/>
          <w:szCs w:val="24"/>
        </w:rPr>
        <w:t>Rozliczenia między Zamawiającym a Wykonawcą dokonywane będą w walucie polskiej w złotych (PLN).</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zwrócenia Wykonawcom kosztów udziału w postępowaniu.</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częściowych.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dopuszcza składania ofert wariantowych.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zamierza zawierać umowy ramowej.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prowadzenia aukcji elektronicznej.</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Zamawiający nie przewiduje zamówień uzupełniających.</w:t>
      </w:r>
    </w:p>
    <w:p w:rsidR="00736BC8" w:rsidRPr="006B5271" w:rsidRDefault="00736BC8" w:rsidP="00350FB0">
      <w:pPr>
        <w:pStyle w:val="Akapitzlist"/>
        <w:numPr>
          <w:ilvl w:val="0"/>
          <w:numId w:val="29"/>
        </w:numPr>
        <w:autoSpaceDE w:val="0"/>
        <w:autoSpaceDN w:val="0"/>
        <w:spacing w:after="0" w:line="240" w:lineRule="auto"/>
        <w:ind w:left="284" w:hanging="284"/>
        <w:jc w:val="both"/>
        <w:rPr>
          <w:rFonts w:ascii="Times New Roman" w:hAnsi="Times New Roman"/>
          <w:sz w:val="24"/>
          <w:szCs w:val="24"/>
        </w:rPr>
      </w:pPr>
      <w:r w:rsidRPr="006B5271">
        <w:rPr>
          <w:rFonts w:ascii="Times New Roman" w:hAnsi="Times New Roman"/>
          <w:bCs/>
          <w:sz w:val="24"/>
          <w:szCs w:val="24"/>
        </w:rPr>
        <w:t>Zamawiający nie przewiduje udzielania zaliczek na poczet wykonania zamówienia.</w:t>
      </w:r>
    </w:p>
    <w:p w:rsidR="00736BC8" w:rsidRDefault="00736BC8" w:rsidP="00350FB0">
      <w:pPr>
        <w:pStyle w:val="Akapitzlist"/>
        <w:numPr>
          <w:ilvl w:val="0"/>
          <w:numId w:val="29"/>
        </w:numPr>
        <w:suppressAutoHyphens/>
        <w:spacing w:after="0" w:line="240" w:lineRule="auto"/>
        <w:ind w:left="284" w:hanging="284"/>
        <w:jc w:val="both"/>
        <w:rPr>
          <w:rFonts w:ascii="Times New Roman" w:hAnsi="Times New Roman"/>
          <w:sz w:val="24"/>
          <w:szCs w:val="24"/>
          <w:lang w:eastAsia="pl-PL"/>
        </w:rPr>
      </w:pPr>
      <w:r w:rsidRPr="006B5271">
        <w:rPr>
          <w:rFonts w:ascii="Times New Roman" w:hAnsi="Times New Roman"/>
          <w:sz w:val="24"/>
          <w:szCs w:val="24"/>
        </w:rPr>
        <w:t xml:space="preserve">W zakresie nieuregulowanym niniejszą SIWZ zastosowanie mają przepisy ustawy </w:t>
      </w:r>
      <w:proofErr w:type="spellStart"/>
      <w:r w:rsidRPr="006B5271">
        <w:rPr>
          <w:rFonts w:ascii="Times New Roman" w:hAnsi="Times New Roman"/>
          <w:sz w:val="24"/>
          <w:szCs w:val="24"/>
        </w:rPr>
        <w:t>Pzp</w:t>
      </w:r>
      <w:proofErr w:type="spellEnd"/>
      <w:r w:rsidRPr="006B5271">
        <w:rPr>
          <w:rFonts w:ascii="Times New Roman" w:hAnsi="Times New Roman"/>
          <w:sz w:val="24"/>
          <w:szCs w:val="24"/>
        </w:rPr>
        <w:t xml:space="preserve"> oraz rozporządzenia Ministra Rozwoju z dnia 26 lipca 2016 r. w sprawie rodzajó</w:t>
      </w:r>
      <w:r>
        <w:rPr>
          <w:rFonts w:ascii="Times New Roman" w:hAnsi="Times New Roman"/>
          <w:sz w:val="24"/>
          <w:szCs w:val="24"/>
        </w:rPr>
        <w:t>w dokumentów jakich może żądać Zamawiający od W</w:t>
      </w:r>
      <w:r w:rsidRPr="006B5271">
        <w:rPr>
          <w:rFonts w:ascii="Times New Roman" w:hAnsi="Times New Roman"/>
          <w:sz w:val="24"/>
          <w:szCs w:val="24"/>
        </w:rPr>
        <w:t>ykonawcy w postępowaniu o udzielenie zamówienia.</w:t>
      </w:r>
    </w:p>
    <w:p w:rsidR="0093622F" w:rsidRPr="00994509" w:rsidRDefault="0093622F" w:rsidP="0093622F">
      <w:pPr>
        <w:pStyle w:val="Akapitzlist"/>
        <w:suppressAutoHyphens/>
        <w:spacing w:after="0" w:line="240" w:lineRule="auto"/>
        <w:ind w:left="284"/>
        <w:jc w:val="both"/>
        <w:rPr>
          <w:rFonts w:ascii="Times New Roman" w:hAnsi="Times New Roman"/>
          <w:sz w:val="24"/>
          <w:szCs w:val="24"/>
          <w:lang w:eastAsia="pl-PL"/>
        </w:rPr>
      </w:pPr>
    </w:p>
    <w:p w:rsidR="00736BC8" w:rsidRPr="00994509" w:rsidRDefault="00736BC8" w:rsidP="00994509">
      <w:pPr>
        <w:autoSpaceDE w:val="0"/>
        <w:autoSpaceDN w:val="0"/>
        <w:adjustRightInd w:val="0"/>
        <w:ind w:firstLine="284"/>
        <w:rPr>
          <w:rFonts w:ascii="Times New Roman" w:hAnsi="Times New Roman"/>
          <w:b/>
          <w:sz w:val="24"/>
          <w:szCs w:val="24"/>
        </w:rPr>
      </w:pPr>
      <w:r w:rsidRPr="00994509">
        <w:rPr>
          <w:rFonts w:ascii="Times New Roman" w:hAnsi="Times New Roman"/>
          <w:b/>
          <w:sz w:val="24"/>
          <w:szCs w:val="24"/>
        </w:rPr>
        <w:t>XX</w:t>
      </w:r>
      <w:r>
        <w:rPr>
          <w:rFonts w:ascii="Times New Roman" w:hAnsi="Times New Roman"/>
          <w:b/>
          <w:sz w:val="24"/>
          <w:szCs w:val="24"/>
        </w:rPr>
        <w:t>II</w:t>
      </w:r>
      <w:r w:rsidRPr="00994509">
        <w:rPr>
          <w:rFonts w:ascii="Times New Roman" w:hAnsi="Times New Roman"/>
          <w:b/>
          <w:sz w:val="24"/>
          <w:szCs w:val="24"/>
        </w:rPr>
        <w:t>. Informacja o obowiązku osobistego wykonywania przez Wykonawcę kluczowych części zamówienia, jeżeli Zamawiający dokonuje takiego zastrzeżenia.</w:t>
      </w:r>
    </w:p>
    <w:p w:rsidR="00736BC8" w:rsidRPr="003A5FF2" w:rsidRDefault="00736BC8" w:rsidP="004E7A91">
      <w:pPr>
        <w:autoSpaceDE w:val="0"/>
        <w:autoSpaceDN w:val="0"/>
        <w:adjustRightInd w:val="0"/>
        <w:rPr>
          <w:rFonts w:ascii="Times New Roman" w:hAnsi="Times New Roman"/>
          <w:sz w:val="24"/>
          <w:szCs w:val="24"/>
          <w:lang w:eastAsia="pl-PL"/>
        </w:rPr>
      </w:pPr>
      <w:r w:rsidRPr="00994509">
        <w:rPr>
          <w:rFonts w:ascii="Times New Roman" w:hAnsi="Times New Roman"/>
          <w:sz w:val="24"/>
          <w:szCs w:val="24"/>
        </w:rPr>
        <w:t>Zamawiający nie wprowadza zastrzeżenia o obowiązku osobistego wykonania przez Wykonawcę kluczowych części zamówienia.</w:t>
      </w:r>
    </w:p>
    <w:p w:rsidR="00736BC8" w:rsidRDefault="00736BC8" w:rsidP="003A5FF2">
      <w:pPr>
        <w:ind w:firstLine="284"/>
        <w:jc w:val="both"/>
        <w:rPr>
          <w:rFonts w:ascii="Times New Roman" w:hAnsi="Times New Roman"/>
          <w:b/>
          <w:sz w:val="24"/>
          <w:szCs w:val="24"/>
        </w:rPr>
      </w:pPr>
      <w:r>
        <w:rPr>
          <w:rFonts w:ascii="Times New Roman" w:hAnsi="Times New Roman"/>
          <w:b/>
          <w:sz w:val="24"/>
          <w:szCs w:val="24"/>
        </w:rPr>
        <w:t>XXIII</w:t>
      </w:r>
      <w:r w:rsidRPr="003A5FF2">
        <w:rPr>
          <w:rFonts w:ascii="Times New Roman" w:hAnsi="Times New Roman"/>
          <w:b/>
          <w:sz w:val="24"/>
          <w:szCs w:val="24"/>
        </w:rPr>
        <w:t>. Wykaz załączników do SIWZ</w:t>
      </w:r>
      <w:r>
        <w:rPr>
          <w:rFonts w:ascii="Times New Roman" w:hAnsi="Times New Roman"/>
          <w:b/>
          <w:sz w:val="24"/>
          <w:szCs w:val="24"/>
        </w:rPr>
        <w:t>.</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4E7A91">
        <w:rPr>
          <w:rFonts w:ascii="Times New Roman" w:hAnsi="Times New Roman"/>
          <w:sz w:val="24"/>
          <w:szCs w:val="24"/>
        </w:rPr>
        <w:t>Załącznik Nr 1 - Formularz oferty,</w:t>
      </w:r>
    </w:p>
    <w:p w:rsidR="00736BC8" w:rsidRPr="00D87AEE" w:rsidRDefault="00736BC8" w:rsidP="00350FB0">
      <w:pPr>
        <w:numPr>
          <w:ilvl w:val="0"/>
          <w:numId w:val="30"/>
        </w:numPr>
        <w:spacing w:after="0" w:line="240" w:lineRule="auto"/>
        <w:jc w:val="both"/>
        <w:rPr>
          <w:rFonts w:ascii="Times New Roman" w:hAnsi="Times New Roman"/>
          <w:b/>
          <w:bCs/>
          <w:i/>
          <w:sz w:val="24"/>
          <w:szCs w:val="24"/>
        </w:rPr>
      </w:pPr>
      <w:r w:rsidRPr="00D87AEE">
        <w:rPr>
          <w:rFonts w:ascii="Times New Roman" w:hAnsi="Times New Roman"/>
          <w:sz w:val="24"/>
          <w:szCs w:val="24"/>
        </w:rPr>
        <w:lastRenderedPageBreak/>
        <w:t xml:space="preserve">Załącznik Nr 2 - Oświadczenie z art. 25a ust. 1ustawy </w:t>
      </w:r>
      <w:proofErr w:type="spellStart"/>
      <w:r w:rsidRPr="00D87AEE">
        <w:rPr>
          <w:rFonts w:ascii="Times New Roman" w:hAnsi="Times New Roman"/>
          <w:sz w:val="24"/>
          <w:szCs w:val="24"/>
        </w:rPr>
        <w:t>Pzp</w:t>
      </w:r>
      <w:proofErr w:type="spellEnd"/>
      <w:r w:rsidRPr="00D87AEE">
        <w:rPr>
          <w:rFonts w:ascii="Times New Roman" w:hAnsi="Times New Roman"/>
          <w:sz w:val="24"/>
          <w:szCs w:val="24"/>
        </w:rPr>
        <w:t xml:space="preserve"> – podstawy wykluczenia,</w:t>
      </w:r>
    </w:p>
    <w:p w:rsidR="00736BC8" w:rsidRPr="00E57CA9" w:rsidRDefault="00736BC8" w:rsidP="00350FB0">
      <w:pPr>
        <w:numPr>
          <w:ilvl w:val="0"/>
          <w:numId w:val="30"/>
        </w:numPr>
        <w:spacing w:after="0" w:line="240" w:lineRule="auto"/>
        <w:jc w:val="both"/>
        <w:rPr>
          <w:rFonts w:ascii="Times New Roman" w:hAnsi="Times New Roman"/>
          <w:b/>
          <w:bCs/>
          <w:i/>
          <w:sz w:val="24"/>
          <w:szCs w:val="24"/>
        </w:rPr>
      </w:pPr>
      <w:r w:rsidRPr="00E57CA9">
        <w:rPr>
          <w:rFonts w:ascii="Times New Roman" w:hAnsi="Times New Roman"/>
          <w:sz w:val="24"/>
          <w:szCs w:val="24"/>
        </w:rPr>
        <w:t xml:space="preserve">Załącznik Nr 3 - Oświadczenie z art. 25a ust. 1ustawy </w:t>
      </w:r>
      <w:proofErr w:type="spellStart"/>
      <w:r w:rsidRPr="00E57CA9">
        <w:rPr>
          <w:rFonts w:ascii="Times New Roman" w:hAnsi="Times New Roman"/>
          <w:sz w:val="24"/>
          <w:szCs w:val="24"/>
        </w:rPr>
        <w:t>Pzp</w:t>
      </w:r>
      <w:proofErr w:type="spellEnd"/>
      <w:r w:rsidRPr="00E57CA9">
        <w:rPr>
          <w:rFonts w:ascii="Times New Roman" w:hAnsi="Times New Roman"/>
          <w:sz w:val="24"/>
          <w:szCs w:val="24"/>
        </w:rPr>
        <w:t xml:space="preserve"> – warunki udziału,</w:t>
      </w:r>
    </w:p>
    <w:p w:rsidR="00736BC8" w:rsidRPr="009A4C5A" w:rsidRDefault="00736BC8" w:rsidP="00350FB0">
      <w:pPr>
        <w:numPr>
          <w:ilvl w:val="0"/>
          <w:numId w:val="30"/>
        </w:numPr>
        <w:spacing w:after="0" w:line="240" w:lineRule="auto"/>
        <w:jc w:val="both"/>
        <w:rPr>
          <w:rFonts w:ascii="Times New Roman" w:hAnsi="Times New Roman"/>
          <w:bCs/>
          <w:sz w:val="24"/>
          <w:szCs w:val="24"/>
        </w:rPr>
      </w:pPr>
      <w:r w:rsidRPr="009A4C5A">
        <w:rPr>
          <w:rFonts w:ascii="Times New Roman" w:hAnsi="Times New Roman"/>
          <w:bCs/>
          <w:sz w:val="24"/>
          <w:szCs w:val="24"/>
        </w:rPr>
        <w:t>Załącznik Nr 4 - Oświadczenie dot. grupy kapitałowej,</w:t>
      </w:r>
    </w:p>
    <w:p w:rsidR="00736BC8" w:rsidRPr="004D1B49" w:rsidRDefault="00736BC8" w:rsidP="00350FB0">
      <w:pPr>
        <w:pStyle w:val="Tekstpodstawowy"/>
        <w:numPr>
          <w:ilvl w:val="0"/>
          <w:numId w:val="30"/>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Załącznik nr 5 - </w:t>
      </w:r>
      <w:r w:rsidRPr="004D1B49">
        <w:rPr>
          <w:rFonts w:ascii="Times New Roman" w:hAnsi="Times New Roman"/>
          <w:color w:val="000000"/>
          <w:sz w:val="24"/>
          <w:szCs w:val="24"/>
        </w:rPr>
        <w:t>Wykaz zrealizowanych robót budowlanych</w:t>
      </w:r>
      <w:r>
        <w:rPr>
          <w:rFonts w:ascii="Times New Roman" w:hAnsi="Times New Roman"/>
          <w:color w:val="000000"/>
          <w:sz w:val="24"/>
          <w:szCs w:val="24"/>
        </w:rPr>
        <w:t>,</w:t>
      </w:r>
      <w:r w:rsidRPr="004D1B49">
        <w:rPr>
          <w:rFonts w:ascii="Times New Roman" w:hAnsi="Times New Roman"/>
          <w:color w:val="000000"/>
          <w:sz w:val="24"/>
          <w:szCs w:val="24"/>
        </w:rPr>
        <w:t xml:space="preserve"> </w:t>
      </w:r>
    </w:p>
    <w:p w:rsidR="00736BC8" w:rsidRPr="00105988"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color w:val="000000"/>
          <w:sz w:val="24"/>
          <w:szCs w:val="24"/>
        </w:rPr>
        <w:t xml:space="preserve">Załącznik nr 6 - </w:t>
      </w:r>
      <w:r w:rsidRPr="00937336">
        <w:rPr>
          <w:rFonts w:ascii="Times New Roman" w:hAnsi="Times New Roman"/>
          <w:color w:val="000000"/>
          <w:sz w:val="24"/>
          <w:szCs w:val="24"/>
        </w:rPr>
        <w:t xml:space="preserve">Wykaz osób, </w:t>
      </w:r>
      <w:r w:rsidRPr="00937336">
        <w:rPr>
          <w:rFonts w:ascii="Times New Roman" w:hAnsi="Times New Roman"/>
          <w:sz w:val="24"/>
          <w:szCs w:val="24"/>
        </w:rPr>
        <w:t>którymi dysponuje lub będzie dyspon</w:t>
      </w:r>
      <w:r>
        <w:rPr>
          <w:rFonts w:ascii="Times New Roman" w:hAnsi="Times New Roman"/>
          <w:sz w:val="24"/>
          <w:szCs w:val="24"/>
        </w:rPr>
        <w:t>ował Wykonawca</w:t>
      </w:r>
      <w:r w:rsidRPr="00937336">
        <w:rPr>
          <w:rFonts w:ascii="Times New Roman" w:hAnsi="Times New Roman"/>
          <w:sz w:val="24"/>
          <w:szCs w:val="24"/>
        </w:rPr>
        <w:t xml:space="preserve"> i które będą uczestniczyć w wykonaniu zamówienia,</w:t>
      </w:r>
    </w:p>
    <w:p w:rsidR="00736BC8" w:rsidRPr="00C83D0A" w:rsidRDefault="00736BC8" w:rsidP="00350FB0">
      <w:pPr>
        <w:numPr>
          <w:ilvl w:val="0"/>
          <w:numId w:val="30"/>
        </w:numPr>
        <w:spacing w:after="0" w:line="240" w:lineRule="auto"/>
        <w:rPr>
          <w:rFonts w:ascii="Times New Roman" w:hAnsi="Times New Roman"/>
          <w:b/>
          <w:bCs/>
          <w:i/>
          <w:sz w:val="24"/>
          <w:szCs w:val="24"/>
        </w:rPr>
      </w:pPr>
      <w:r>
        <w:rPr>
          <w:rFonts w:ascii="Times New Roman" w:hAnsi="Times New Roman"/>
          <w:sz w:val="24"/>
          <w:szCs w:val="24"/>
        </w:rPr>
        <w:t>Załącznik nr 7 – Projekt umowy,</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sidRPr="00C83D0A">
        <w:rPr>
          <w:rFonts w:ascii="Times New Roman" w:hAnsi="Times New Roman"/>
          <w:sz w:val="24"/>
          <w:szCs w:val="24"/>
        </w:rPr>
        <w:t>Załącznik nr 8 - Zobowiązanie innego podmiotu do oddania do dyspozycji niezbędnych zasobów na potrzeby realizacji zamówienia</w:t>
      </w:r>
      <w:r>
        <w:rPr>
          <w:rFonts w:ascii="Times New Roman" w:hAnsi="Times New Roman"/>
          <w:sz w:val="24"/>
          <w:szCs w:val="24"/>
        </w:rPr>
        <w:t>,</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9 – Projekty budowlane,</w:t>
      </w:r>
    </w:p>
    <w:p w:rsidR="00736BC8" w:rsidRDefault="00736BC8"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10 – Specyfikacje techniczne,</w:t>
      </w:r>
    </w:p>
    <w:p w:rsidR="00736BC8" w:rsidRDefault="002809EF" w:rsidP="00350FB0">
      <w:pPr>
        <w:pStyle w:val="Akapitzlist"/>
        <w:numPr>
          <w:ilvl w:val="0"/>
          <w:numId w:val="30"/>
        </w:numPr>
        <w:tabs>
          <w:tab w:val="left" w:pos="720"/>
          <w:tab w:val="left" w:pos="1843"/>
        </w:tabs>
        <w:rPr>
          <w:rFonts w:ascii="Times New Roman" w:hAnsi="Times New Roman"/>
          <w:sz w:val="24"/>
          <w:szCs w:val="24"/>
        </w:rPr>
      </w:pPr>
      <w:r>
        <w:rPr>
          <w:rFonts w:ascii="Times New Roman" w:hAnsi="Times New Roman"/>
          <w:sz w:val="24"/>
          <w:szCs w:val="24"/>
        </w:rPr>
        <w:t>Załącznik nr 11 – Przedmiar</w:t>
      </w:r>
      <w:r w:rsidR="00736BC8">
        <w:rPr>
          <w:rFonts w:ascii="Times New Roman" w:hAnsi="Times New Roman"/>
          <w:sz w:val="24"/>
          <w:szCs w:val="24"/>
        </w:rPr>
        <w:t xml:space="preserve"> robót</w:t>
      </w:r>
      <w:r>
        <w:rPr>
          <w:rFonts w:ascii="Times New Roman" w:hAnsi="Times New Roman"/>
          <w:sz w:val="24"/>
          <w:szCs w:val="24"/>
        </w:rPr>
        <w:t xml:space="preserve"> (kosztorys ofertowy)</w:t>
      </w: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p w:rsidR="00736BC8" w:rsidRDefault="00736BC8" w:rsidP="00C14187">
      <w:pPr>
        <w:tabs>
          <w:tab w:val="left" w:pos="720"/>
          <w:tab w:val="left" w:pos="1843"/>
        </w:tabs>
        <w:ind w:left="360"/>
        <w:rPr>
          <w:rFonts w:ascii="Times New Roman" w:hAnsi="Times New Roman"/>
          <w:sz w:val="24"/>
          <w:szCs w:val="24"/>
        </w:rPr>
      </w:pPr>
    </w:p>
    <w:sectPr w:rsidR="00736BC8" w:rsidSect="004E3ED7">
      <w:footerReference w:type="default" r:id="rId10"/>
      <w:pgSz w:w="11906" w:h="16838"/>
      <w:pgMar w:top="1417" w:right="1417"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45B" w:rsidRDefault="009A045B" w:rsidP="0011211B">
      <w:pPr>
        <w:spacing w:after="0" w:line="240" w:lineRule="auto"/>
      </w:pPr>
      <w:r>
        <w:separator/>
      </w:r>
    </w:p>
  </w:endnote>
  <w:endnote w:type="continuationSeparator" w:id="0">
    <w:p w:rsidR="009A045B" w:rsidRDefault="009A045B" w:rsidP="00112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4F1" w:rsidRDefault="00792527" w:rsidP="0011211B">
    <w:pPr>
      <w:pStyle w:val="Stopka"/>
      <w:jc w:val="center"/>
    </w:pPr>
    <w:fldSimple w:instr=" PAGE   \* MERGEFORMAT ">
      <w:r w:rsidR="007773DF">
        <w:rPr>
          <w:noProof/>
        </w:rPr>
        <w:t>14</w:t>
      </w:r>
    </w:fldSimple>
  </w:p>
  <w:p w:rsidR="00EA44F1" w:rsidRDefault="00EA44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45B" w:rsidRDefault="009A045B" w:rsidP="0011211B">
      <w:pPr>
        <w:spacing w:after="0" w:line="240" w:lineRule="auto"/>
      </w:pPr>
      <w:r>
        <w:separator/>
      </w:r>
    </w:p>
  </w:footnote>
  <w:footnote w:type="continuationSeparator" w:id="0">
    <w:p w:rsidR="009A045B" w:rsidRDefault="009A045B" w:rsidP="001121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F1"/>
    <w:multiLevelType w:val="hybridMultilevel"/>
    <w:tmpl w:val="69DC9D3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600B89"/>
    <w:multiLevelType w:val="hybridMultilevel"/>
    <w:tmpl w:val="5CCEB472"/>
    <w:lvl w:ilvl="0" w:tplc="9E8AA7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900058"/>
    <w:multiLevelType w:val="hybridMultilevel"/>
    <w:tmpl w:val="CC6A747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BFD0A94"/>
    <w:multiLevelType w:val="multilevel"/>
    <w:tmpl w:val="BC2087A2"/>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0E9B0DC0"/>
    <w:multiLevelType w:val="hybridMultilevel"/>
    <w:tmpl w:val="51A2061A"/>
    <w:lvl w:ilvl="0" w:tplc="0CE87198">
      <w:start w:val="1"/>
      <w:numFmt w:val="lowerLetter"/>
      <w:lvlText w:val="%1)"/>
      <w:lvlJc w:val="left"/>
      <w:pPr>
        <w:tabs>
          <w:tab w:val="num" w:pos="720"/>
        </w:tabs>
        <w:ind w:left="720" w:hanging="360"/>
      </w:pPr>
      <w:rPr>
        <w:rFonts w:cs="Times New Roman" w:hint="default"/>
        <w:i w:val="0"/>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F474A41"/>
    <w:multiLevelType w:val="hybridMultilevel"/>
    <w:tmpl w:val="CE2E6D0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FC362A2"/>
    <w:multiLevelType w:val="hybridMultilevel"/>
    <w:tmpl w:val="1638B1F2"/>
    <w:lvl w:ilvl="0" w:tplc="4ADE98E6">
      <w:start w:val="1"/>
      <w:numFmt w:val="decimal"/>
      <w:lvlText w:val="%1."/>
      <w:lvlJc w:val="left"/>
      <w:pPr>
        <w:ind w:left="4755" w:hanging="360"/>
      </w:pPr>
      <w:rPr>
        <w:rFonts w:cs="Times New Roman" w:hint="default"/>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7">
    <w:nsid w:val="12074CA5"/>
    <w:multiLevelType w:val="hybridMultilevel"/>
    <w:tmpl w:val="9078C868"/>
    <w:lvl w:ilvl="0" w:tplc="FAFE9256">
      <w:start w:val="1"/>
      <w:numFmt w:val="lowerLetter"/>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DAD36BE"/>
    <w:multiLevelType w:val="hybridMultilevel"/>
    <w:tmpl w:val="A79C7AF4"/>
    <w:lvl w:ilvl="0" w:tplc="A732C86E">
      <w:start w:val="1"/>
      <w:numFmt w:val="decimal"/>
      <w:lvlText w:val="%1."/>
      <w:lvlJc w:val="left"/>
      <w:pPr>
        <w:ind w:left="1353" w:hanging="360"/>
      </w:pPr>
      <w:rPr>
        <w:rFonts w:cs="Times New Roman" w:hint="default"/>
        <w:color w:val="00000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9">
    <w:nsid w:val="23E67812"/>
    <w:multiLevelType w:val="hybridMultilevel"/>
    <w:tmpl w:val="72189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E750D8"/>
    <w:multiLevelType w:val="hybridMultilevel"/>
    <w:tmpl w:val="3E0EEDC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EC1AAF"/>
    <w:multiLevelType w:val="hybridMultilevel"/>
    <w:tmpl w:val="3CBE985E"/>
    <w:lvl w:ilvl="0" w:tplc="B8F05DA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EF64180"/>
    <w:multiLevelType w:val="multilevel"/>
    <w:tmpl w:val="510EECD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15A01B3"/>
    <w:multiLevelType w:val="hybridMultilevel"/>
    <w:tmpl w:val="BFB288D4"/>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9581E84">
      <w:start w:val="5"/>
      <w:numFmt w:val="decimal"/>
      <w:lvlText w:val="%3."/>
      <w:lvlJc w:val="left"/>
      <w:pPr>
        <w:ind w:left="2340" w:hanging="360"/>
      </w:pPr>
      <w:rPr>
        <w:rFonts w:cs="Times New Roman" w:hint="default"/>
        <w:sz w:val="22"/>
      </w:rPr>
    </w:lvl>
    <w:lvl w:ilvl="3" w:tplc="B6183D8E">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3E33CF9"/>
    <w:multiLevelType w:val="hybridMultilevel"/>
    <w:tmpl w:val="1F9C0236"/>
    <w:lvl w:ilvl="0" w:tplc="2FFC42C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955A4E"/>
    <w:multiLevelType w:val="hybridMultilevel"/>
    <w:tmpl w:val="BD867456"/>
    <w:lvl w:ilvl="0" w:tplc="7A7EC25A">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3B904496"/>
    <w:multiLevelType w:val="multilevel"/>
    <w:tmpl w:val="FE164E2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nsid w:val="3FE040D1"/>
    <w:multiLevelType w:val="hybridMultilevel"/>
    <w:tmpl w:val="FAC4F27C"/>
    <w:lvl w:ilvl="0" w:tplc="1362071E">
      <w:start w:val="1"/>
      <w:numFmt w:val="lowerLetter"/>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40B76909"/>
    <w:multiLevelType w:val="hybridMultilevel"/>
    <w:tmpl w:val="18887D4C"/>
    <w:lvl w:ilvl="0" w:tplc="4300C55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42197964"/>
    <w:multiLevelType w:val="hybridMultilevel"/>
    <w:tmpl w:val="EB32A412"/>
    <w:lvl w:ilvl="0" w:tplc="09F0871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3990D45"/>
    <w:multiLevelType w:val="hybridMultilevel"/>
    <w:tmpl w:val="E4E48FB2"/>
    <w:lvl w:ilvl="0" w:tplc="04150017">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nsid w:val="44B75EF7"/>
    <w:multiLevelType w:val="multilevel"/>
    <w:tmpl w:val="C3A0619C"/>
    <w:lvl w:ilvl="0">
      <w:start w:val="3"/>
      <w:numFmt w:val="decimal"/>
      <w:lvlText w:val="%1."/>
      <w:lvlJc w:val="left"/>
      <w:pPr>
        <w:ind w:left="444" w:hanging="444"/>
      </w:pPr>
      <w:rPr>
        <w:rFonts w:cs="Times New Roman" w:hint="default"/>
      </w:rPr>
    </w:lvl>
    <w:lvl w:ilvl="1">
      <w:start w:val="11"/>
      <w:numFmt w:val="decimal"/>
      <w:lvlText w:val="%1.%2."/>
      <w:lvlJc w:val="left"/>
      <w:pPr>
        <w:ind w:left="444" w:hanging="444"/>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5F579BD"/>
    <w:multiLevelType w:val="hybridMultilevel"/>
    <w:tmpl w:val="1444B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3E3876"/>
    <w:multiLevelType w:val="hybridMultilevel"/>
    <w:tmpl w:val="E8A6F098"/>
    <w:lvl w:ilvl="0" w:tplc="DCC87EF4">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4C4374A4"/>
    <w:multiLevelType w:val="hybridMultilevel"/>
    <w:tmpl w:val="F014BB5E"/>
    <w:lvl w:ilvl="0" w:tplc="04150011">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CD00563"/>
    <w:multiLevelType w:val="hybridMultilevel"/>
    <w:tmpl w:val="59BCE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3D0B6F"/>
    <w:multiLevelType w:val="hybridMultilevel"/>
    <w:tmpl w:val="8FA883D6"/>
    <w:lvl w:ilvl="0" w:tplc="04150017">
      <w:start w:val="1"/>
      <w:numFmt w:val="lowerLetter"/>
      <w:lvlText w:val="%1)"/>
      <w:lvlJc w:val="left"/>
      <w:pPr>
        <w:tabs>
          <w:tab w:val="num" w:pos="1093"/>
        </w:tabs>
        <w:ind w:left="1093" w:hanging="360"/>
      </w:pPr>
      <w:rPr>
        <w:rFonts w:cs="Times New Roman"/>
      </w:rPr>
    </w:lvl>
    <w:lvl w:ilvl="1" w:tplc="04150017">
      <w:start w:val="1"/>
      <w:numFmt w:val="lowerLetter"/>
      <w:lvlText w:val="%2)"/>
      <w:lvlJc w:val="left"/>
      <w:pPr>
        <w:tabs>
          <w:tab w:val="num" w:pos="1813"/>
        </w:tabs>
        <w:ind w:left="1813" w:hanging="360"/>
      </w:pPr>
      <w:rPr>
        <w:rFonts w:cs="Times New Roman"/>
      </w:rPr>
    </w:lvl>
    <w:lvl w:ilvl="2" w:tplc="0415001B" w:tentative="1">
      <w:start w:val="1"/>
      <w:numFmt w:val="lowerRoman"/>
      <w:lvlText w:val="%3."/>
      <w:lvlJc w:val="right"/>
      <w:pPr>
        <w:tabs>
          <w:tab w:val="num" w:pos="2533"/>
        </w:tabs>
        <w:ind w:left="2533" w:hanging="180"/>
      </w:pPr>
      <w:rPr>
        <w:rFonts w:cs="Times New Roman"/>
      </w:rPr>
    </w:lvl>
    <w:lvl w:ilvl="3" w:tplc="0415000F" w:tentative="1">
      <w:start w:val="1"/>
      <w:numFmt w:val="decimal"/>
      <w:lvlText w:val="%4."/>
      <w:lvlJc w:val="left"/>
      <w:pPr>
        <w:tabs>
          <w:tab w:val="num" w:pos="3253"/>
        </w:tabs>
        <w:ind w:left="3253" w:hanging="360"/>
      </w:pPr>
      <w:rPr>
        <w:rFonts w:cs="Times New Roman"/>
      </w:rPr>
    </w:lvl>
    <w:lvl w:ilvl="4" w:tplc="04150019" w:tentative="1">
      <w:start w:val="1"/>
      <w:numFmt w:val="lowerLetter"/>
      <w:lvlText w:val="%5."/>
      <w:lvlJc w:val="left"/>
      <w:pPr>
        <w:tabs>
          <w:tab w:val="num" w:pos="3973"/>
        </w:tabs>
        <w:ind w:left="3973" w:hanging="360"/>
      </w:pPr>
      <w:rPr>
        <w:rFonts w:cs="Times New Roman"/>
      </w:rPr>
    </w:lvl>
    <w:lvl w:ilvl="5" w:tplc="0415001B" w:tentative="1">
      <w:start w:val="1"/>
      <w:numFmt w:val="lowerRoman"/>
      <w:lvlText w:val="%6."/>
      <w:lvlJc w:val="right"/>
      <w:pPr>
        <w:tabs>
          <w:tab w:val="num" w:pos="4693"/>
        </w:tabs>
        <w:ind w:left="4693" w:hanging="180"/>
      </w:pPr>
      <w:rPr>
        <w:rFonts w:cs="Times New Roman"/>
      </w:rPr>
    </w:lvl>
    <w:lvl w:ilvl="6" w:tplc="0415000F" w:tentative="1">
      <w:start w:val="1"/>
      <w:numFmt w:val="decimal"/>
      <w:lvlText w:val="%7."/>
      <w:lvlJc w:val="left"/>
      <w:pPr>
        <w:tabs>
          <w:tab w:val="num" w:pos="5413"/>
        </w:tabs>
        <w:ind w:left="5413" w:hanging="360"/>
      </w:pPr>
      <w:rPr>
        <w:rFonts w:cs="Times New Roman"/>
      </w:rPr>
    </w:lvl>
    <w:lvl w:ilvl="7" w:tplc="04150019" w:tentative="1">
      <w:start w:val="1"/>
      <w:numFmt w:val="lowerLetter"/>
      <w:lvlText w:val="%8."/>
      <w:lvlJc w:val="left"/>
      <w:pPr>
        <w:tabs>
          <w:tab w:val="num" w:pos="6133"/>
        </w:tabs>
        <w:ind w:left="6133" w:hanging="360"/>
      </w:pPr>
      <w:rPr>
        <w:rFonts w:cs="Times New Roman"/>
      </w:rPr>
    </w:lvl>
    <w:lvl w:ilvl="8" w:tplc="0415001B" w:tentative="1">
      <w:start w:val="1"/>
      <w:numFmt w:val="lowerRoman"/>
      <w:lvlText w:val="%9."/>
      <w:lvlJc w:val="right"/>
      <w:pPr>
        <w:tabs>
          <w:tab w:val="num" w:pos="6853"/>
        </w:tabs>
        <w:ind w:left="6853" w:hanging="180"/>
      </w:pPr>
      <w:rPr>
        <w:rFonts w:cs="Times New Roman"/>
      </w:rPr>
    </w:lvl>
  </w:abstractNum>
  <w:abstractNum w:abstractNumId="27">
    <w:nsid w:val="55E17136"/>
    <w:multiLevelType w:val="hybridMultilevel"/>
    <w:tmpl w:val="F81E3436"/>
    <w:lvl w:ilvl="0" w:tplc="DA8A78CC">
      <w:start w:val="1"/>
      <w:numFmt w:val="bullet"/>
      <w:lvlText w:val=""/>
      <w:lvlJc w:val="left"/>
      <w:pPr>
        <w:tabs>
          <w:tab w:val="num" w:pos="1428"/>
        </w:tabs>
        <w:ind w:left="1428"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nsid w:val="57094ABF"/>
    <w:multiLevelType w:val="hybridMultilevel"/>
    <w:tmpl w:val="A8A09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776BB9"/>
    <w:multiLevelType w:val="hybridMultilevel"/>
    <w:tmpl w:val="D034EE3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00A3901"/>
    <w:multiLevelType w:val="hybridMultilevel"/>
    <w:tmpl w:val="361E8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A24EBF"/>
    <w:multiLevelType w:val="hybridMultilevel"/>
    <w:tmpl w:val="177E88A6"/>
    <w:lvl w:ilvl="0" w:tplc="A8288F12">
      <w:start w:val="1"/>
      <w:numFmt w:val="lowerLetter"/>
      <w:lvlText w:val="%1)"/>
      <w:lvlJc w:val="left"/>
      <w:pPr>
        <w:ind w:left="1287" w:hanging="360"/>
      </w:pPr>
      <w:rPr>
        <w:rFonts w:ascii="Times New Roman" w:eastAsia="Times New Roman" w:hAnsi="Times New Roman" w:cs="Times New Roman"/>
        <w:color w:val="auto"/>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nsid w:val="676963A1"/>
    <w:multiLevelType w:val="hybridMultilevel"/>
    <w:tmpl w:val="88D85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F281E9E"/>
    <w:multiLevelType w:val="hybridMultilevel"/>
    <w:tmpl w:val="25D836B8"/>
    <w:lvl w:ilvl="0" w:tplc="E6FA8F04">
      <w:start w:val="1"/>
      <w:numFmt w:val="decimal"/>
      <w:lvlText w:val="%1."/>
      <w:lvlJc w:val="left"/>
      <w:pPr>
        <w:ind w:left="1353" w:hanging="360"/>
      </w:pPr>
      <w:rPr>
        <w:rFonts w:ascii="Times New Roman" w:hAnsi="Times New Roman" w:cs="Times New Roman" w:hint="default"/>
        <w:sz w:val="24"/>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4">
    <w:nsid w:val="6FA011B7"/>
    <w:multiLevelType w:val="multilevel"/>
    <w:tmpl w:val="1480E9F8"/>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314"/>
        </w:tabs>
        <w:ind w:left="6314" w:hanging="360"/>
      </w:pPr>
      <w:rPr>
        <w:rFonts w:ascii="Times New Roman" w:eastAsia="Times New Roman" w:hAnsi="Times New Roman" w:cs="Times New Roman"/>
      </w:rPr>
    </w:lvl>
    <w:lvl w:ilvl="2">
      <w:start w:val="1"/>
      <w:numFmt w:val="decimal"/>
      <w:lvlText w:val="%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2527DEB"/>
    <w:multiLevelType w:val="hybridMultilevel"/>
    <w:tmpl w:val="D1BA45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2D76CF2"/>
    <w:multiLevelType w:val="hybridMultilevel"/>
    <w:tmpl w:val="B2CE13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5CE2A07"/>
    <w:multiLevelType w:val="hybridMultilevel"/>
    <w:tmpl w:val="1B945354"/>
    <w:lvl w:ilvl="0" w:tplc="32647FC4">
      <w:start w:val="1"/>
      <w:numFmt w:val="decimal"/>
      <w:lvlText w:val="%1."/>
      <w:lvlJc w:val="left"/>
      <w:pPr>
        <w:ind w:left="54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93A011E"/>
    <w:multiLevelType w:val="hybridMultilevel"/>
    <w:tmpl w:val="385EBDAA"/>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39">
    <w:nsid w:val="7D4645D2"/>
    <w:multiLevelType w:val="hybridMultilevel"/>
    <w:tmpl w:val="1818A6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D741350"/>
    <w:multiLevelType w:val="hybridMultilevel"/>
    <w:tmpl w:val="3AFE8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F924C9D"/>
    <w:multiLevelType w:val="hybridMultilevel"/>
    <w:tmpl w:val="E4E82ED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2"/>
  </w:num>
  <w:num w:numId="3">
    <w:abstractNumId w:val="13"/>
  </w:num>
  <w:num w:numId="4">
    <w:abstractNumId w:val="3"/>
  </w:num>
  <w:num w:numId="5">
    <w:abstractNumId w:val="33"/>
  </w:num>
  <w:num w:numId="6">
    <w:abstractNumId w:val="16"/>
  </w:num>
  <w:num w:numId="7">
    <w:abstractNumId w:val="17"/>
  </w:num>
  <w:num w:numId="8">
    <w:abstractNumId w:val="20"/>
  </w:num>
  <w:num w:numId="9">
    <w:abstractNumId w:val="10"/>
  </w:num>
  <w:num w:numId="10">
    <w:abstractNumId w:val="4"/>
  </w:num>
  <w:num w:numId="11">
    <w:abstractNumId w:val="21"/>
  </w:num>
  <w:num w:numId="12">
    <w:abstractNumId w:val="18"/>
  </w:num>
  <w:num w:numId="13">
    <w:abstractNumId w:val="8"/>
  </w:num>
  <w:num w:numId="14">
    <w:abstractNumId w:val="34"/>
  </w:num>
  <w:num w:numId="15">
    <w:abstractNumId w:val="38"/>
  </w:num>
  <w:num w:numId="16">
    <w:abstractNumId w:val="7"/>
  </w:num>
  <w:num w:numId="17">
    <w:abstractNumId w:val="31"/>
  </w:num>
  <w:num w:numId="18">
    <w:abstractNumId w:val="14"/>
  </w:num>
  <w:num w:numId="19">
    <w:abstractNumId w:val="37"/>
  </w:num>
  <w:num w:numId="20">
    <w:abstractNumId w:val="27"/>
  </w:num>
  <w:num w:numId="21">
    <w:abstractNumId w:val="24"/>
  </w:num>
  <w:num w:numId="22">
    <w:abstractNumId w:val="2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0"/>
  </w:num>
  <w:num w:numId="26">
    <w:abstractNumId w:val="26"/>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35"/>
  </w:num>
  <w:num w:numId="30">
    <w:abstractNumId w:val="1"/>
  </w:num>
  <w:num w:numId="31">
    <w:abstractNumId w:val="6"/>
  </w:num>
  <w:num w:numId="32">
    <w:abstractNumId w:val="23"/>
  </w:num>
  <w:num w:numId="33">
    <w:abstractNumId w:val="5"/>
  </w:num>
  <w:num w:numId="34">
    <w:abstractNumId w:val="25"/>
  </w:num>
  <w:num w:numId="35">
    <w:abstractNumId w:val="28"/>
  </w:num>
  <w:num w:numId="36">
    <w:abstractNumId w:val="40"/>
  </w:num>
  <w:num w:numId="37">
    <w:abstractNumId w:val="9"/>
  </w:num>
  <w:num w:numId="38">
    <w:abstractNumId w:val="22"/>
  </w:num>
  <w:num w:numId="39">
    <w:abstractNumId w:val="30"/>
  </w:num>
  <w:num w:numId="40">
    <w:abstractNumId w:val="39"/>
  </w:num>
  <w:num w:numId="41">
    <w:abstractNumId w:val="36"/>
  </w:num>
  <w:num w:numId="42">
    <w:abstractNumId w:val="3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footnotePr>
    <w:footnote w:id="-1"/>
    <w:footnote w:id="0"/>
  </w:footnotePr>
  <w:endnotePr>
    <w:endnote w:id="-1"/>
    <w:endnote w:id="0"/>
  </w:endnotePr>
  <w:compat/>
  <w:rsids>
    <w:rsidRoot w:val="00492749"/>
    <w:rsid w:val="00001A6A"/>
    <w:rsid w:val="00002015"/>
    <w:rsid w:val="00002B51"/>
    <w:rsid w:val="0001026D"/>
    <w:rsid w:val="000107CC"/>
    <w:rsid w:val="00014CA4"/>
    <w:rsid w:val="00014D9D"/>
    <w:rsid w:val="00014F3D"/>
    <w:rsid w:val="00016C48"/>
    <w:rsid w:val="00022147"/>
    <w:rsid w:val="00022681"/>
    <w:rsid w:val="000238EF"/>
    <w:rsid w:val="000252E2"/>
    <w:rsid w:val="0003225B"/>
    <w:rsid w:val="00032B08"/>
    <w:rsid w:val="00033481"/>
    <w:rsid w:val="000340C2"/>
    <w:rsid w:val="000356E1"/>
    <w:rsid w:val="00035B15"/>
    <w:rsid w:val="00036C01"/>
    <w:rsid w:val="0003717F"/>
    <w:rsid w:val="00037D72"/>
    <w:rsid w:val="00040910"/>
    <w:rsid w:val="00040A57"/>
    <w:rsid w:val="00040F16"/>
    <w:rsid w:val="00041FC1"/>
    <w:rsid w:val="00044E82"/>
    <w:rsid w:val="00046DDC"/>
    <w:rsid w:val="00050BF6"/>
    <w:rsid w:val="000546A4"/>
    <w:rsid w:val="00055144"/>
    <w:rsid w:val="000566E5"/>
    <w:rsid w:val="00071565"/>
    <w:rsid w:val="00073262"/>
    <w:rsid w:val="00080229"/>
    <w:rsid w:val="0008077D"/>
    <w:rsid w:val="00086CFC"/>
    <w:rsid w:val="000919F4"/>
    <w:rsid w:val="00091B42"/>
    <w:rsid w:val="000958A0"/>
    <w:rsid w:val="00096FEE"/>
    <w:rsid w:val="000A0690"/>
    <w:rsid w:val="000A3211"/>
    <w:rsid w:val="000A41EC"/>
    <w:rsid w:val="000B1AF9"/>
    <w:rsid w:val="000C28E0"/>
    <w:rsid w:val="000C3CED"/>
    <w:rsid w:val="000C6690"/>
    <w:rsid w:val="000E26FF"/>
    <w:rsid w:val="000E3898"/>
    <w:rsid w:val="000F307D"/>
    <w:rsid w:val="000F4638"/>
    <w:rsid w:val="000F56B7"/>
    <w:rsid w:val="000F67CE"/>
    <w:rsid w:val="000F77E2"/>
    <w:rsid w:val="001000DC"/>
    <w:rsid w:val="00104532"/>
    <w:rsid w:val="00105988"/>
    <w:rsid w:val="0011211B"/>
    <w:rsid w:val="00112E65"/>
    <w:rsid w:val="00120282"/>
    <w:rsid w:val="00120D94"/>
    <w:rsid w:val="00132C53"/>
    <w:rsid w:val="00132D90"/>
    <w:rsid w:val="00137AF5"/>
    <w:rsid w:val="00142AE2"/>
    <w:rsid w:val="001436F3"/>
    <w:rsid w:val="001468DF"/>
    <w:rsid w:val="00150769"/>
    <w:rsid w:val="001509F9"/>
    <w:rsid w:val="00154A9E"/>
    <w:rsid w:val="00154EF5"/>
    <w:rsid w:val="001563E2"/>
    <w:rsid w:val="00156EE8"/>
    <w:rsid w:val="0015796A"/>
    <w:rsid w:val="00161A1D"/>
    <w:rsid w:val="00162C04"/>
    <w:rsid w:val="001678A1"/>
    <w:rsid w:val="0017432A"/>
    <w:rsid w:val="001767A0"/>
    <w:rsid w:val="00182DB0"/>
    <w:rsid w:val="00186C87"/>
    <w:rsid w:val="001908DF"/>
    <w:rsid w:val="00193DCA"/>
    <w:rsid w:val="00194C5F"/>
    <w:rsid w:val="00195B94"/>
    <w:rsid w:val="0019666D"/>
    <w:rsid w:val="00197459"/>
    <w:rsid w:val="0019787B"/>
    <w:rsid w:val="001A312A"/>
    <w:rsid w:val="001A3423"/>
    <w:rsid w:val="001A4910"/>
    <w:rsid w:val="001A61CF"/>
    <w:rsid w:val="001A751F"/>
    <w:rsid w:val="001B0E32"/>
    <w:rsid w:val="001B116C"/>
    <w:rsid w:val="001B5093"/>
    <w:rsid w:val="001C2E17"/>
    <w:rsid w:val="001C405A"/>
    <w:rsid w:val="001D0181"/>
    <w:rsid w:val="001D393F"/>
    <w:rsid w:val="001E290E"/>
    <w:rsid w:val="001E6FBC"/>
    <w:rsid w:val="001E78C5"/>
    <w:rsid w:val="001F2B9D"/>
    <w:rsid w:val="001F3A49"/>
    <w:rsid w:val="001F6A4D"/>
    <w:rsid w:val="00201D6D"/>
    <w:rsid w:val="002041ED"/>
    <w:rsid w:val="0020443D"/>
    <w:rsid w:val="00214691"/>
    <w:rsid w:val="002164DF"/>
    <w:rsid w:val="00217657"/>
    <w:rsid w:val="00217ED7"/>
    <w:rsid w:val="002233D6"/>
    <w:rsid w:val="002311AB"/>
    <w:rsid w:val="00234464"/>
    <w:rsid w:val="00234C7E"/>
    <w:rsid w:val="00242477"/>
    <w:rsid w:val="00244993"/>
    <w:rsid w:val="00245059"/>
    <w:rsid w:val="00247E92"/>
    <w:rsid w:val="00251972"/>
    <w:rsid w:val="00253560"/>
    <w:rsid w:val="00255CEC"/>
    <w:rsid w:val="00260278"/>
    <w:rsid w:val="0026492A"/>
    <w:rsid w:val="0026724B"/>
    <w:rsid w:val="00270745"/>
    <w:rsid w:val="002721EF"/>
    <w:rsid w:val="002732FE"/>
    <w:rsid w:val="00280386"/>
    <w:rsid w:val="002809EF"/>
    <w:rsid w:val="002818B0"/>
    <w:rsid w:val="00283115"/>
    <w:rsid w:val="0028379C"/>
    <w:rsid w:val="00284169"/>
    <w:rsid w:val="00284AED"/>
    <w:rsid w:val="002870FF"/>
    <w:rsid w:val="00292C26"/>
    <w:rsid w:val="00295FA9"/>
    <w:rsid w:val="002962D5"/>
    <w:rsid w:val="002A6653"/>
    <w:rsid w:val="002B093D"/>
    <w:rsid w:val="002B30FB"/>
    <w:rsid w:val="002B4DBC"/>
    <w:rsid w:val="002B5314"/>
    <w:rsid w:val="002B5496"/>
    <w:rsid w:val="002B7FBE"/>
    <w:rsid w:val="002C0F35"/>
    <w:rsid w:val="002C1B00"/>
    <w:rsid w:val="002C3AD7"/>
    <w:rsid w:val="002C6C12"/>
    <w:rsid w:val="002D2867"/>
    <w:rsid w:val="002D3AD6"/>
    <w:rsid w:val="002D3D59"/>
    <w:rsid w:val="002D78D4"/>
    <w:rsid w:val="002E1538"/>
    <w:rsid w:val="002E21DC"/>
    <w:rsid w:val="002E2503"/>
    <w:rsid w:val="002E6F67"/>
    <w:rsid w:val="002F5102"/>
    <w:rsid w:val="002F6F8E"/>
    <w:rsid w:val="00300171"/>
    <w:rsid w:val="00300C48"/>
    <w:rsid w:val="00303E71"/>
    <w:rsid w:val="00306904"/>
    <w:rsid w:val="00311848"/>
    <w:rsid w:val="00311B31"/>
    <w:rsid w:val="0031402F"/>
    <w:rsid w:val="003171F5"/>
    <w:rsid w:val="0033448F"/>
    <w:rsid w:val="00334696"/>
    <w:rsid w:val="003351A1"/>
    <w:rsid w:val="00335B80"/>
    <w:rsid w:val="00336E32"/>
    <w:rsid w:val="00337A36"/>
    <w:rsid w:val="00341F77"/>
    <w:rsid w:val="00345245"/>
    <w:rsid w:val="003474DB"/>
    <w:rsid w:val="00350FB0"/>
    <w:rsid w:val="00351B56"/>
    <w:rsid w:val="00352E4B"/>
    <w:rsid w:val="003550C4"/>
    <w:rsid w:val="003568B6"/>
    <w:rsid w:val="00361A25"/>
    <w:rsid w:val="00365BEA"/>
    <w:rsid w:val="00367016"/>
    <w:rsid w:val="0037071F"/>
    <w:rsid w:val="00375CB5"/>
    <w:rsid w:val="00375FAE"/>
    <w:rsid w:val="0038121D"/>
    <w:rsid w:val="00382BEC"/>
    <w:rsid w:val="00386D92"/>
    <w:rsid w:val="00387030"/>
    <w:rsid w:val="00390497"/>
    <w:rsid w:val="003922D6"/>
    <w:rsid w:val="00394846"/>
    <w:rsid w:val="003949C7"/>
    <w:rsid w:val="00394DD4"/>
    <w:rsid w:val="00395181"/>
    <w:rsid w:val="00395E15"/>
    <w:rsid w:val="00396990"/>
    <w:rsid w:val="003A23F6"/>
    <w:rsid w:val="003A3E5A"/>
    <w:rsid w:val="003A5FF2"/>
    <w:rsid w:val="003B434E"/>
    <w:rsid w:val="003B4401"/>
    <w:rsid w:val="003B6BC8"/>
    <w:rsid w:val="003C0CA2"/>
    <w:rsid w:val="003C14F1"/>
    <w:rsid w:val="003C19F2"/>
    <w:rsid w:val="003C4C50"/>
    <w:rsid w:val="003D3126"/>
    <w:rsid w:val="003D4A23"/>
    <w:rsid w:val="003D4A48"/>
    <w:rsid w:val="003D6B12"/>
    <w:rsid w:val="003D750A"/>
    <w:rsid w:val="003E5D84"/>
    <w:rsid w:val="003E6F4C"/>
    <w:rsid w:val="003E776C"/>
    <w:rsid w:val="003F24E3"/>
    <w:rsid w:val="003F5573"/>
    <w:rsid w:val="003F5B8F"/>
    <w:rsid w:val="00405BC1"/>
    <w:rsid w:val="00417970"/>
    <w:rsid w:val="00420677"/>
    <w:rsid w:val="00420FC3"/>
    <w:rsid w:val="004247F1"/>
    <w:rsid w:val="00425330"/>
    <w:rsid w:val="004263DA"/>
    <w:rsid w:val="00433833"/>
    <w:rsid w:val="0043721A"/>
    <w:rsid w:val="00446889"/>
    <w:rsid w:val="00446967"/>
    <w:rsid w:val="00447F9E"/>
    <w:rsid w:val="004513CB"/>
    <w:rsid w:val="00453BEC"/>
    <w:rsid w:val="0045696F"/>
    <w:rsid w:val="00463F89"/>
    <w:rsid w:val="004670D9"/>
    <w:rsid w:val="0047080D"/>
    <w:rsid w:val="00473616"/>
    <w:rsid w:val="0047416C"/>
    <w:rsid w:val="004837AF"/>
    <w:rsid w:val="004853BA"/>
    <w:rsid w:val="00490827"/>
    <w:rsid w:val="00490B6E"/>
    <w:rsid w:val="00492749"/>
    <w:rsid w:val="00493540"/>
    <w:rsid w:val="00494BA8"/>
    <w:rsid w:val="00495239"/>
    <w:rsid w:val="004A006C"/>
    <w:rsid w:val="004A1D78"/>
    <w:rsid w:val="004A7611"/>
    <w:rsid w:val="004B1ABC"/>
    <w:rsid w:val="004B2167"/>
    <w:rsid w:val="004B344A"/>
    <w:rsid w:val="004B630B"/>
    <w:rsid w:val="004B68B0"/>
    <w:rsid w:val="004C02DB"/>
    <w:rsid w:val="004C07A7"/>
    <w:rsid w:val="004C6F38"/>
    <w:rsid w:val="004D073A"/>
    <w:rsid w:val="004D1B49"/>
    <w:rsid w:val="004D540A"/>
    <w:rsid w:val="004D62C0"/>
    <w:rsid w:val="004D6A70"/>
    <w:rsid w:val="004E0BFD"/>
    <w:rsid w:val="004E3ED7"/>
    <w:rsid w:val="004E61B0"/>
    <w:rsid w:val="004E7A73"/>
    <w:rsid w:val="004E7A91"/>
    <w:rsid w:val="004F0549"/>
    <w:rsid w:val="004F16B6"/>
    <w:rsid w:val="004F229F"/>
    <w:rsid w:val="004F5EE5"/>
    <w:rsid w:val="004F797C"/>
    <w:rsid w:val="0050159E"/>
    <w:rsid w:val="00503E30"/>
    <w:rsid w:val="005040BC"/>
    <w:rsid w:val="00507F3D"/>
    <w:rsid w:val="005112A9"/>
    <w:rsid w:val="00512206"/>
    <w:rsid w:val="00515A16"/>
    <w:rsid w:val="005204BF"/>
    <w:rsid w:val="00523713"/>
    <w:rsid w:val="005238C5"/>
    <w:rsid w:val="00525290"/>
    <w:rsid w:val="00527AA1"/>
    <w:rsid w:val="00534ECF"/>
    <w:rsid w:val="0053542F"/>
    <w:rsid w:val="005356F0"/>
    <w:rsid w:val="00536362"/>
    <w:rsid w:val="00537122"/>
    <w:rsid w:val="00537EA9"/>
    <w:rsid w:val="005404A7"/>
    <w:rsid w:val="00542154"/>
    <w:rsid w:val="00545F1B"/>
    <w:rsid w:val="00546382"/>
    <w:rsid w:val="00547228"/>
    <w:rsid w:val="00552EFF"/>
    <w:rsid w:val="00570160"/>
    <w:rsid w:val="0057466D"/>
    <w:rsid w:val="00581604"/>
    <w:rsid w:val="005843F2"/>
    <w:rsid w:val="00586594"/>
    <w:rsid w:val="00590515"/>
    <w:rsid w:val="00591087"/>
    <w:rsid w:val="00592874"/>
    <w:rsid w:val="005A0446"/>
    <w:rsid w:val="005A2FF4"/>
    <w:rsid w:val="005A6345"/>
    <w:rsid w:val="005A6E11"/>
    <w:rsid w:val="005B0CC6"/>
    <w:rsid w:val="005B1697"/>
    <w:rsid w:val="005B235F"/>
    <w:rsid w:val="005B3748"/>
    <w:rsid w:val="005B60D6"/>
    <w:rsid w:val="005C4CE9"/>
    <w:rsid w:val="005D07CC"/>
    <w:rsid w:val="005D2CD9"/>
    <w:rsid w:val="005D42C0"/>
    <w:rsid w:val="005D6044"/>
    <w:rsid w:val="005E1FB0"/>
    <w:rsid w:val="005E2B28"/>
    <w:rsid w:val="005F09C7"/>
    <w:rsid w:val="005F42D6"/>
    <w:rsid w:val="005F43FC"/>
    <w:rsid w:val="005F563B"/>
    <w:rsid w:val="005F5FBC"/>
    <w:rsid w:val="00601233"/>
    <w:rsid w:val="006014A5"/>
    <w:rsid w:val="00602C3C"/>
    <w:rsid w:val="0060399F"/>
    <w:rsid w:val="00605FAC"/>
    <w:rsid w:val="00606173"/>
    <w:rsid w:val="006109A6"/>
    <w:rsid w:val="006131BA"/>
    <w:rsid w:val="00614482"/>
    <w:rsid w:val="00621D6B"/>
    <w:rsid w:val="006222C7"/>
    <w:rsid w:val="00631A68"/>
    <w:rsid w:val="0063695C"/>
    <w:rsid w:val="00644C14"/>
    <w:rsid w:val="00645783"/>
    <w:rsid w:val="006509FB"/>
    <w:rsid w:val="006531EE"/>
    <w:rsid w:val="00664623"/>
    <w:rsid w:val="006647E2"/>
    <w:rsid w:val="006706E5"/>
    <w:rsid w:val="00672AEA"/>
    <w:rsid w:val="006732DC"/>
    <w:rsid w:val="00676A5C"/>
    <w:rsid w:val="00684A95"/>
    <w:rsid w:val="00685D30"/>
    <w:rsid w:val="00692B52"/>
    <w:rsid w:val="00692BBF"/>
    <w:rsid w:val="006962EA"/>
    <w:rsid w:val="006A25EA"/>
    <w:rsid w:val="006A3F65"/>
    <w:rsid w:val="006A5698"/>
    <w:rsid w:val="006B1A9D"/>
    <w:rsid w:val="006B5271"/>
    <w:rsid w:val="006B71A1"/>
    <w:rsid w:val="006B7B70"/>
    <w:rsid w:val="006C02DD"/>
    <w:rsid w:val="006C14B7"/>
    <w:rsid w:val="006C5847"/>
    <w:rsid w:val="006C6D67"/>
    <w:rsid w:val="006D2FCE"/>
    <w:rsid w:val="006E033E"/>
    <w:rsid w:val="006E2F27"/>
    <w:rsid w:val="006E3CFC"/>
    <w:rsid w:val="006E3DAC"/>
    <w:rsid w:val="006E6032"/>
    <w:rsid w:val="006E6549"/>
    <w:rsid w:val="006F03A8"/>
    <w:rsid w:val="006F0DF0"/>
    <w:rsid w:val="006F316B"/>
    <w:rsid w:val="006F3C36"/>
    <w:rsid w:val="006F47FF"/>
    <w:rsid w:val="006F64E6"/>
    <w:rsid w:val="006F7755"/>
    <w:rsid w:val="006F779D"/>
    <w:rsid w:val="006F789D"/>
    <w:rsid w:val="00702EC3"/>
    <w:rsid w:val="00704DF6"/>
    <w:rsid w:val="00704F0A"/>
    <w:rsid w:val="00710120"/>
    <w:rsid w:val="00710248"/>
    <w:rsid w:val="00711AEE"/>
    <w:rsid w:val="007274AE"/>
    <w:rsid w:val="00727B15"/>
    <w:rsid w:val="00733441"/>
    <w:rsid w:val="007336D5"/>
    <w:rsid w:val="00735951"/>
    <w:rsid w:val="00736BC8"/>
    <w:rsid w:val="007376FB"/>
    <w:rsid w:val="00740F35"/>
    <w:rsid w:val="00741DEB"/>
    <w:rsid w:val="00745976"/>
    <w:rsid w:val="00745B57"/>
    <w:rsid w:val="007467F8"/>
    <w:rsid w:val="00746FEF"/>
    <w:rsid w:val="007474E7"/>
    <w:rsid w:val="00752DB5"/>
    <w:rsid w:val="00753DBC"/>
    <w:rsid w:val="00760BF5"/>
    <w:rsid w:val="00761064"/>
    <w:rsid w:val="00762961"/>
    <w:rsid w:val="00762EC2"/>
    <w:rsid w:val="0076439E"/>
    <w:rsid w:val="00764BB0"/>
    <w:rsid w:val="00764D80"/>
    <w:rsid w:val="00764DA7"/>
    <w:rsid w:val="00766122"/>
    <w:rsid w:val="00767D36"/>
    <w:rsid w:val="00770BC7"/>
    <w:rsid w:val="00773BEA"/>
    <w:rsid w:val="007754CC"/>
    <w:rsid w:val="00776BDE"/>
    <w:rsid w:val="00776DE8"/>
    <w:rsid w:val="007773DF"/>
    <w:rsid w:val="00791E0A"/>
    <w:rsid w:val="00792527"/>
    <w:rsid w:val="00793557"/>
    <w:rsid w:val="00793D57"/>
    <w:rsid w:val="00793F72"/>
    <w:rsid w:val="0079535C"/>
    <w:rsid w:val="00796C5D"/>
    <w:rsid w:val="007A02C0"/>
    <w:rsid w:val="007A081B"/>
    <w:rsid w:val="007A6138"/>
    <w:rsid w:val="007A6B9F"/>
    <w:rsid w:val="007A6D6A"/>
    <w:rsid w:val="007A74F5"/>
    <w:rsid w:val="007B0EA5"/>
    <w:rsid w:val="007B17E6"/>
    <w:rsid w:val="007B1D14"/>
    <w:rsid w:val="007B6133"/>
    <w:rsid w:val="007C02F4"/>
    <w:rsid w:val="007C5E5C"/>
    <w:rsid w:val="007C6C5D"/>
    <w:rsid w:val="007C7845"/>
    <w:rsid w:val="007D0035"/>
    <w:rsid w:val="007D0AFA"/>
    <w:rsid w:val="007D11FD"/>
    <w:rsid w:val="007D1C33"/>
    <w:rsid w:val="007D1F2E"/>
    <w:rsid w:val="007D2CA6"/>
    <w:rsid w:val="007E0AE3"/>
    <w:rsid w:val="007E2DD0"/>
    <w:rsid w:val="00801011"/>
    <w:rsid w:val="00801A83"/>
    <w:rsid w:val="00801EA3"/>
    <w:rsid w:val="00803946"/>
    <w:rsid w:val="00810AC5"/>
    <w:rsid w:val="00811D2E"/>
    <w:rsid w:val="00814E2D"/>
    <w:rsid w:val="00815E79"/>
    <w:rsid w:val="00821C1F"/>
    <w:rsid w:val="00825F53"/>
    <w:rsid w:val="0082725B"/>
    <w:rsid w:val="00827651"/>
    <w:rsid w:val="00836E38"/>
    <w:rsid w:val="00837133"/>
    <w:rsid w:val="00841475"/>
    <w:rsid w:val="00843EFD"/>
    <w:rsid w:val="00844DA3"/>
    <w:rsid w:val="00845AB9"/>
    <w:rsid w:val="00847A4F"/>
    <w:rsid w:val="00847E5A"/>
    <w:rsid w:val="00851207"/>
    <w:rsid w:val="00851610"/>
    <w:rsid w:val="00853B07"/>
    <w:rsid w:val="00854F79"/>
    <w:rsid w:val="008629E3"/>
    <w:rsid w:val="008704D2"/>
    <w:rsid w:val="00870F89"/>
    <w:rsid w:val="0087159A"/>
    <w:rsid w:val="00872FDB"/>
    <w:rsid w:val="00873259"/>
    <w:rsid w:val="00875861"/>
    <w:rsid w:val="00876550"/>
    <w:rsid w:val="00880938"/>
    <w:rsid w:val="00881076"/>
    <w:rsid w:val="00883A09"/>
    <w:rsid w:val="00884C99"/>
    <w:rsid w:val="00886A2B"/>
    <w:rsid w:val="00895603"/>
    <w:rsid w:val="00895B6A"/>
    <w:rsid w:val="00896C16"/>
    <w:rsid w:val="008A7684"/>
    <w:rsid w:val="008B2757"/>
    <w:rsid w:val="008B3817"/>
    <w:rsid w:val="008C12F1"/>
    <w:rsid w:val="008C136C"/>
    <w:rsid w:val="008C77A5"/>
    <w:rsid w:val="008D200E"/>
    <w:rsid w:val="008D286E"/>
    <w:rsid w:val="008D2BAA"/>
    <w:rsid w:val="008D2ED6"/>
    <w:rsid w:val="008D6CDE"/>
    <w:rsid w:val="008F094B"/>
    <w:rsid w:val="008F17C3"/>
    <w:rsid w:val="008F3371"/>
    <w:rsid w:val="008F37EC"/>
    <w:rsid w:val="008F47E2"/>
    <w:rsid w:val="008F53DD"/>
    <w:rsid w:val="008F7CAA"/>
    <w:rsid w:val="009009C3"/>
    <w:rsid w:val="00900B9D"/>
    <w:rsid w:val="009029FA"/>
    <w:rsid w:val="00902FC0"/>
    <w:rsid w:val="009034A6"/>
    <w:rsid w:val="00905B32"/>
    <w:rsid w:val="00911B85"/>
    <w:rsid w:val="009144F2"/>
    <w:rsid w:val="00914957"/>
    <w:rsid w:val="00916AF2"/>
    <w:rsid w:val="009315D8"/>
    <w:rsid w:val="00932339"/>
    <w:rsid w:val="00935697"/>
    <w:rsid w:val="0093622F"/>
    <w:rsid w:val="00937336"/>
    <w:rsid w:val="00942FC4"/>
    <w:rsid w:val="0094329F"/>
    <w:rsid w:val="00945AE6"/>
    <w:rsid w:val="0095682D"/>
    <w:rsid w:val="00960C8D"/>
    <w:rsid w:val="00961174"/>
    <w:rsid w:val="0096564B"/>
    <w:rsid w:val="009679E2"/>
    <w:rsid w:val="00971EBA"/>
    <w:rsid w:val="00973C95"/>
    <w:rsid w:val="009836A5"/>
    <w:rsid w:val="009841DF"/>
    <w:rsid w:val="009863DF"/>
    <w:rsid w:val="0098696F"/>
    <w:rsid w:val="00987D68"/>
    <w:rsid w:val="00987E43"/>
    <w:rsid w:val="00994509"/>
    <w:rsid w:val="0099796A"/>
    <w:rsid w:val="00997EC0"/>
    <w:rsid w:val="009A045B"/>
    <w:rsid w:val="009A14B7"/>
    <w:rsid w:val="009A25A3"/>
    <w:rsid w:val="009A29B3"/>
    <w:rsid w:val="009A4C5A"/>
    <w:rsid w:val="009A62BC"/>
    <w:rsid w:val="009A636D"/>
    <w:rsid w:val="009B0AAD"/>
    <w:rsid w:val="009B0D6F"/>
    <w:rsid w:val="009B4E47"/>
    <w:rsid w:val="009B6DC3"/>
    <w:rsid w:val="009C0ED5"/>
    <w:rsid w:val="009C18DB"/>
    <w:rsid w:val="009C4306"/>
    <w:rsid w:val="009C4FAE"/>
    <w:rsid w:val="009C506C"/>
    <w:rsid w:val="009D409E"/>
    <w:rsid w:val="009E7948"/>
    <w:rsid w:val="009F3B16"/>
    <w:rsid w:val="009F472D"/>
    <w:rsid w:val="00A0355B"/>
    <w:rsid w:val="00A13429"/>
    <w:rsid w:val="00A1503F"/>
    <w:rsid w:val="00A204CB"/>
    <w:rsid w:val="00A23D88"/>
    <w:rsid w:val="00A25E4F"/>
    <w:rsid w:val="00A26D8A"/>
    <w:rsid w:val="00A27CEA"/>
    <w:rsid w:val="00A301F6"/>
    <w:rsid w:val="00A30D21"/>
    <w:rsid w:val="00A31425"/>
    <w:rsid w:val="00A32F6B"/>
    <w:rsid w:val="00A33E44"/>
    <w:rsid w:val="00A3566F"/>
    <w:rsid w:val="00A37204"/>
    <w:rsid w:val="00A37395"/>
    <w:rsid w:val="00A37A0F"/>
    <w:rsid w:val="00A41008"/>
    <w:rsid w:val="00A41732"/>
    <w:rsid w:val="00A43773"/>
    <w:rsid w:val="00A43D5F"/>
    <w:rsid w:val="00A5012D"/>
    <w:rsid w:val="00A521BF"/>
    <w:rsid w:val="00A54330"/>
    <w:rsid w:val="00A63FD6"/>
    <w:rsid w:val="00A64F9A"/>
    <w:rsid w:val="00A70474"/>
    <w:rsid w:val="00A73B20"/>
    <w:rsid w:val="00A74A77"/>
    <w:rsid w:val="00A75D6B"/>
    <w:rsid w:val="00A75F10"/>
    <w:rsid w:val="00A763B1"/>
    <w:rsid w:val="00A77D81"/>
    <w:rsid w:val="00A801E5"/>
    <w:rsid w:val="00A814AE"/>
    <w:rsid w:val="00A817F6"/>
    <w:rsid w:val="00A8315F"/>
    <w:rsid w:val="00A86716"/>
    <w:rsid w:val="00A86A61"/>
    <w:rsid w:val="00A9156F"/>
    <w:rsid w:val="00A9200E"/>
    <w:rsid w:val="00A94139"/>
    <w:rsid w:val="00A94E41"/>
    <w:rsid w:val="00A95373"/>
    <w:rsid w:val="00A95E70"/>
    <w:rsid w:val="00AA0E17"/>
    <w:rsid w:val="00AA15D2"/>
    <w:rsid w:val="00AA74C0"/>
    <w:rsid w:val="00AB412C"/>
    <w:rsid w:val="00AB4D42"/>
    <w:rsid w:val="00AB6B81"/>
    <w:rsid w:val="00AB7874"/>
    <w:rsid w:val="00AC2F35"/>
    <w:rsid w:val="00AD0C5F"/>
    <w:rsid w:val="00AD1BA3"/>
    <w:rsid w:val="00AD549F"/>
    <w:rsid w:val="00AD6EE2"/>
    <w:rsid w:val="00AE15A3"/>
    <w:rsid w:val="00AE1888"/>
    <w:rsid w:val="00AF13EF"/>
    <w:rsid w:val="00AF3D51"/>
    <w:rsid w:val="00B01453"/>
    <w:rsid w:val="00B02925"/>
    <w:rsid w:val="00B02ADC"/>
    <w:rsid w:val="00B04BC2"/>
    <w:rsid w:val="00B1018F"/>
    <w:rsid w:val="00B13594"/>
    <w:rsid w:val="00B16FF5"/>
    <w:rsid w:val="00B17946"/>
    <w:rsid w:val="00B20FC4"/>
    <w:rsid w:val="00B24AF1"/>
    <w:rsid w:val="00B327EE"/>
    <w:rsid w:val="00B33688"/>
    <w:rsid w:val="00B3493F"/>
    <w:rsid w:val="00B35D0A"/>
    <w:rsid w:val="00B3744E"/>
    <w:rsid w:val="00B40859"/>
    <w:rsid w:val="00B419F7"/>
    <w:rsid w:val="00B45235"/>
    <w:rsid w:val="00B51D19"/>
    <w:rsid w:val="00B56003"/>
    <w:rsid w:val="00B6023C"/>
    <w:rsid w:val="00B70ED6"/>
    <w:rsid w:val="00B72811"/>
    <w:rsid w:val="00B74618"/>
    <w:rsid w:val="00B8052F"/>
    <w:rsid w:val="00B81C31"/>
    <w:rsid w:val="00B81F1A"/>
    <w:rsid w:val="00B874DF"/>
    <w:rsid w:val="00B92019"/>
    <w:rsid w:val="00B93815"/>
    <w:rsid w:val="00B95651"/>
    <w:rsid w:val="00BA23BE"/>
    <w:rsid w:val="00BA450E"/>
    <w:rsid w:val="00BA75C7"/>
    <w:rsid w:val="00BB2B6E"/>
    <w:rsid w:val="00BB5A53"/>
    <w:rsid w:val="00BC14DA"/>
    <w:rsid w:val="00BC1531"/>
    <w:rsid w:val="00BC1614"/>
    <w:rsid w:val="00BC1866"/>
    <w:rsid w:val="00BC241A"/>
    <w:rsid w:val="00BC2503"/>
    <w:rsid w:val="00BC33E3"/>
    <w:rsid w:val="00BC34AF"/>
    <w:rsid w:val="00BD5A7B"/>
    <w:rsid w:val="00BD62A9"/>
    <w:rsid w:val="00BD6EF8"/>
    <w:rsid w:val="00BE2901"/>
    <w:rsid w:val="00BE2EAB"/>
    <w:rsid w:val="00BE3EAA"/>
    <w:rsid w:val="00BF4227"/>
    <w:rsid w:val="00BF7082"/>
    <w:rsid w:val="00C01255"/>
    <w:rsid w:val="00C01398"/>
    <w:rsid w:val="00C026DC"/>
    <w:rsid w:val="00C06C01"/>
    <w:rsid w:val="00C07F02"/>
    <w:rsid w:val="00C10D09"/>
    <w:rsid w:val="00C10D9B"/>
    <w:rsid w:val="00C13EB9"/>
    <w:rsid w:val="00C14187"/>
    <w:rsid w:val="00C22DAD"/>
    <w:rsid w:val="00C2328A"/>
    <w:rsid w:val="00C25064"/>
    <w:rsid w:val="00C30E85"/>
    <w:rsid w:val="00C31F68"/>
    <w:rsid w:val="00C33F90"/>
    <w:rsid w:val="00C3485D"/>
    <w:rsid w:val="00C3762A"/>
    <w:rsid w:val="00C40EDD"/>
    <w:rsid w:val="00C47D1E"/>
    <w:rsid w:val="00C52092"/>
    <w:rsid w:val="00C55F9D"/>
    <w:rsid w:val="00C5712F"/>
    <w:rsid w:val="00C614B5"/>
    <w:rsid w:val="00C65059"/>
    <w:rsid w:val="00C74C93"/>
    <w:rsid w:val="00C77FCB"/>
    <w:rsid w:val="00C83D0A"/>
    <w:rsid w:val="00C84475"/>
    <w:rsid w:val="00C84D65"/>
    <w:rsid w:val="00C869D1"/>
    <w:rsid w:val="00C92415"/>
    <w:rsid w:val="00C93001"/>
    <w:rsid w:val="00CA0C66"/>
    <w:rsid w:val="00CA323C"/>
    <w:rsid w:val="00CA58B1"/>
    <w:rsid w:val="00CA6566"/>
    <w:rsid w:val="00CA73BD"/>
    <w:rsid w:val="00CA7B2F"/>
    <w:rsid w:val="00CD28B0"/>
    <w:rsid w:val="00CD3AA9"/>
    <w:rsid w:val="00CD434D"/>
    <w:rsid w:val="00CD5310"/>
    <w:rsid w:val="00CD659E"/>
    <w:rsid w:val="00CE25CC"/>
    <w:rsid w:val="00CE7D60"/>
    <w:rsid w:val="00CF15A8"/>
    <w:rsid w:val="00CF1AF3"/>
    <w:rsid w:val="00CF1E3A"/>
    <w:rsid w:val="00CF44AE"/>
    <w:rsid w:val="00CF484D"/>
    <w:rsid w:val="00CF717B"/>
    <w:rsid w:val="00D0157D"/>
    <w:rsid w:val="00D02C32"/>
    <w:rsid w:val="00D1108F"/>
    <w:rsid w:val="00D12BA1"/>
    <w:rsid w:val="00D141C0"/>
    <w:rsid w:val="00D15619"/>
    <w:rsid w:val="00D21908"/>
    <w:rsid w:val="00D2482D"/>
    <w:rsid w:val="00D3207F"/>
    <w:rsid w:val="00D32E72"/>
    <w:rsid w:val="00D40849"/>
    <w:rsid w:val="00D43730"/>
    <w:rsid w:val="00D44176"/>
    <w:rsid w:val="00D45A45"/>
    <w:rsid w:val="00D50A39"/>
    <w:rsid w:val="00D50DC7"/>
    <w:rsid w:val="00D525D0"/>
    <w:rsid w:val="00D5283D"/>
    <w:rsid w:val="00D55EF3"/>
    <w:rsid w:val="00D65199"/>
    <w:rsid w:val="00D71C44"/>
    <w:rsid w:val="00D73A67"/>
    <w:rsid w:val="00D74AB7"/>
    <w:rsid w:val="00D7657F"/>
    <w:rsid w:val="00D7768D"/>
    <w:rsid w:val="00D77918"/>
    <w:rsid w:val="00D800F7"/>
    <w:rsid w:val="00D80F21"/>
    <w:rsid w:val="00D828B8"/>
    <w:rsid w:val="00D83071"/>
    <w:rsid w:val="00D8338A"/>
    <w:rsid w:val="00D8390D"/>
    <w:rsid w:val="00D87AEE"/>
    <w:rsid w:val="00D93BCE"/>
    <w:rsid w:val="00D94DEE"/>
    <w:rsid w:val="00D971A6"/>
    <w:rsid w:val="00DA1345"/>
    <w:rsid w:val="00DA1A5A"/>
    <w:rsid w:val="00DA31C9"/>
    <w:rsid w:val="00DA3DE8"/>
    <w:rsid w:val="00DA5C36"/>
    <w:rsid w:val="00DB0078"/>
    <w:rsid w:val="00DB2464"/>
    <w:rsid w:val="00DB5184"/>
    <w:rsid w:val="00DB7CB3"/>
    <w:rsid w:val="00DC0DC8"/>
    <w:rsid w:val="00DC1014"/>
    <w:rsid w:val="00DC3EC1"/>
    <w:rsid w:val="00DC4D20"/>
    <w:rsid w:val="00DC7790"/>
    <w:rsid w:val="00DD16C4"/>
    <w:rsid w:val="00DD2CC9"/>
    <w:rsid w:val="00DD3481"/>
    <w:rsid w:val="00DD4485"/>
    <w:rsid w:val="00DE7045"/>
    <w:rsid w:val="00DF0BDB"/>
    <w:rsid w:val="00DF4651"/>
    <w:rsid w:val="00DF49DA"/>
    <w:rsid w:val="00DF5BD0"/>
    <w:rsid w:val="00DF6327"/>
    <w:rsid w:val="00DF7AC2"/>
    <w:rsid w:val="00E01DD1"/>
    <w:rsid w:val="00E02245"/>
    <w:rsid w:val="00E03FB6"/>
    <w:rsid w:val="00E075E0"/>
    <w:rsid w:val="00E14F29"/>
    <w:rsid w:val="00E1535D"/>
    <w:rsid w:val="00E178CF"/>
    <w:rsid w:val="00E213FC"/>
    <w:rsid w:val="00E21CE0"/>
    <w:rsid w:val="00E24CC6"/>
    <w:rsid w:val="00E256BE"/>
    <w:rsid w:val="00E3268E"/>
    <w:rsid w:val="00E3274B"/>
    <w:rsid w:val="00E3293B"/>
    <w:rsid w:val="00E332FF"/>
    <w:rsid w:val="00E34245"/>
    <w:rsid w:val="00E3500F"/>
    <w:rsid w:val="00E360A9"/>
    <w:rsid w:val="00E36726"/>
    <w:rsid w:val="00E45296"/>
    <w:rsid w:val="00E54164"/>
    <w:rsid w:val="00E57CA9"/>
    <w:rsid w:val="00E66232"/>
    <w:rsid w:val="00E66FDC"/>
    <w:rsid w:val="00E702D9"/>
    <w:rsid w:val="00E70D7E"/>
    <w:rsid w:val="00E71140"/>
    <w:rsid w:val="00E72200"/>
    <w:rsid w:val="00E845F9"/>
    <w:rsid w:val="00E851A0"/>
    <w:rsid w:val="00E87841"/>
    <w:rsid w:val="00E9002C"/>
    <w:rsid w:val="00E90258"/>
    <w:rsid w:val="00E92042"/>
    <w:rsid w:val="00E9687D"/>
    <w:rsid w:val="00E97C33"/>
    <w:rsid w:val="00EA44F1"/>
    <w:rsid w:val="00EA488D"/>
    <w:rsid w:val="00EA572F"/>
    <w:rsid w:val="00EA5EE7"/>
    <w:rsid w:val="00EA7287"/>
    <w:rsid w:val="00EB0893"/>
    <w:rsid w:val="00EC0618"/>
    <w:rsid w:val="00EC0B68"/>
    <w:rsid w:val="00EC11CE"/>
    <w:rsid w:val="00EC3BE8"/>
    <w:rsid w:val="00EC5A38"/>
    <w:rsid w:val="00ED0E84"/>
    <w:rsid w:val="00ED353A"/>
    <w:rsid w:val="00ED7AFC"/>
    <w:rsid w:val="00EE7EB9"/>
    <w:rsid w:val="00EF2AE9"/>
    <w:rsid w:val="00EF5456"/>
    <w:rsid w:val="00EF7425"/>
    <w:rsid w:val="00EF7B52"/>
    <w:rsid w:val="00F02100"/>
    <w:rsid w:val="00F058D0"/>
    <w:rsid w:val="00F16B2D"/>
    <w:rsid w:val="00F214F4"/>
    <w:rsid w:val="00F30FBC"/>
    <w:rsid w:val="00F31B76"/>
    <w:rsid w:val="00F31F91"/>
    <w:rsid w:val="00F3258F"/>
    <w:rsid w:val="00F362F5"/>
    <w:rsid w:val="00F3728C"/>
    <w:rsid w:val="00F37C28"/>
    <w:rsid w:val="00F433ED"/>
    <w:rsid w:val="00F50D96"/>
    <w:rsid w:val="00F516FE"/>
    <w:rsid w:val="00F565AB"/>
    <w:rsid w:val="00F57EC2"/>
    <w:rsid w:val="00F61231"/>
    <w:rsid w:val="00F62B6A"/>
    <w:rsid w:val="00F70706"/>
    <w:rsid w:val="00F71A73"/>
    <w:rsid w:val="00F73D28"/>
    <w:rsid w:val="00F96753"/>
    <w:rsid w:val="00F9711B"/>
    <w:rsid w:val="00F97949"/>
    <w:rsid w:val="00FA1398"/>
    <w:rsid w:val="00FA3D62"/>
    <w:rsid w:val="00FA791F"/>
    <w:rsid w:val="00FB1F48"/>
    <w:rsid w:val="00FB21B5"/>
    <w:rsid w:val="00FB223A"/>
    <w:rsid w:val="00FB33DA"/>
    <w:rsid w:val="00FB3FDB"/>
    <w:rsid w:val="00FB74F6"/>
    <w:rsid w:val="00FC2DCB"/>
    <w:rsid w:val="00FC6912"/>
    <w:rsid w:val="00FD1F32"/>
    <w:rsid w:val="00FD51FB"/>
    <w:rsid w:val="00FD5442"/>
    <w:rsid w:val="00FD60AD"/>
    <w:rsid w:val="00FD7188"/>
    <w:rsid w:val="00FE690C"/>
    <w:rsid w:val="00FE6CCC"/>
    <w:rsid w:val="00FF35ED"/>
    <w:rsid w:val="00FF5707"/>
    <w:rsid w:val="00FF663E"/>
    <w:rsid w:val="00FF6B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56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1211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211B"/>
    <w:rPr>
      <w:rFonts w:cs="Times New Roman"/>
    </w:rPr>
  </w:style>
  <w:style w:type="paragraph" w:styleId="Stopka">
    <w:name w:val="footer"/>
    <w:basedOn w:val="Normalny"/>
    <w:link w:val="StopkaZnak"/>
    <w:uiPriority w:val="99"/>
    <w:rsid w:val="0011211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211B"/>
    <w:rPr>
      <w:rFonts w:cs="Times New Roman"/>
    </w:rPr>
  </w:style>
  <w:style w:type="paragraph" w:styleId="Akapitzlist">
    <w:name w:val="List Paragraph"/>
    <w:basedOn w:val="Normalny"/>
    <w:uiPriority w:val="34"/>
    <w:qFormat/>
    <w:rsid w:val="008D2BAA"/>
    <w:pPr>
      <w:ind w:left="720"/>
      <w:contextualSpacing/>
    </w:pPr>
  </w:style>
  <w:style w:type="paragraph" w:customStyle="1" w:styleId="Default">
    <w:name w:val="Default"/>
    <w:uiPriority w:val="99"/>
    <w:rsid w:val="00762961"/>
    <w:pPr>
      <w:autoSpaceDE w:val="0"/>
      <w:autoSpaceDN w:val="0"/>
      <w:adjustRightInd w:val="0"/>
    </w:pPr>
    <w:rPr>
      <w:rFonts w:ascii="Times New Roman" w:eastAsia="Times New Roman" w:hAnsi="Times New Roman"/>
      <w:color w:val="000000"/>
      <w:sz w:val="24"/>
      <w:szCs w:val="24"/>
    </w:rPr>
  </w:style>
  <w:style w:type="paragraph" w:styleId="Tekstpodstawowy2">
    <w:name w:val="Body Text 2"/>
    <w:basedOn w:val="Normalny"/>
    <w:link w:val="Tekstpodstawowy2Znak"/>
    <w:uiPriority w:val="99"/>
    <w:rsid w:val="00E14F29"/>
    <w:pPr>
      <w:spacing w:after="0" w:line="240" w:lineRule="auto"/>
      <w:jc w:val="both"/>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uiPriority w:val="99"/>
    <w:locked/>
    <w:rsid w:val="00E14F29"/>
    <w:rPr>
      <w:rFonts w:ascii="Times New Roman" w:hAnsi="Times New Roman" w:cs="Times New Roman"/>
      <w:sz w:val="20"/>
      <w:szCs w:val="20"/>
      <w:lang w:eastAsia="pl-PL"/>
    </w:rPr>
  </w:style>
  <w:style w:type="paragraph" w:styleId="Bezodstpw">
    <w:name w:val="No Spacing"/>
    <w:uiPriority w:val="99"/>
    <w:qFormat/>
    <w:rsid w:val="00BC1866"/>
    <w:rPr>
      <w:lang w:eastAsia="en-US"/>
    </w:rPr>
  </w:style>
  <w:style w:type="character" w:customStyle="1" w:styleId="Teksttreci">
    <w:name w:val="Tekst treści_"/>
    <w:link w:val="Teksttreci0"/>
    <w:uiPriority w:val="99"/>
    <w:locked/>
    <w:rsid w:val="004247F1"/>
    <w:rPr>
      <w:shd w:val="clear" w:color="auto" w:fill="FFFFFF"/>
    </w:rPr>
  </w:style>
  <w:style w:type="paragraph" w:customStyle="1" w:styleId="Teksttreci0">
    <w:name w:val="Tekst treści"/>
    <w:basedOn w:val="Normalny"/>
    <w:link w:val="Teksttreci"/>
    <w:uiPriority w:val="99"/>
    <w:rsid w:val="004247F1"/>
    <w:pPr>
      <w:widowControl w:val="0"/>
      <w:shd w:val="clear" w:color="auto" w:fill="FFFFFF"/>
      <w:spacing w:after="0" w:line="413" w:lineRule="exact"/>
      <w:ind w:left="357" w:hanging="357"/>
    </w:pPr>
    <w:rPr>
      <w:sz w:val="20"/>
      <w:szCs w:val="20"/>
      <w:lang w:eastAsia="pl-PL"/>
    </w:rPr>
  </w:style>
  <w:style w:type="character" w:styleId="Hipercze">
    <w:name w:val="Hyperlink"/>
    <w:basedOn w:val="Domylnaczcionkaakapitu"/>
    <w:uiPriority w:val="99"/>
    <w:rsid w:val="00DA3DE8"/>
    <w:rPr>
      <w:rFonts w:cs="Times New Roman"/>
      <w:color w:val="0000FF"/>
      <w:u w:val="single"/>
    </w:rPr>
  </w:style>
  <w:style w:type="character" w:styleId="Pogrubienie">
    <w:name w:val="Strong"/>
    <w:basedOn w:val="Domylnaczcionkaakapitu"/>
    <w:uiPriority w:val="99"/>
    <w:qFormat/>
    <w:rsid w:val="00DA3DE8"/>
    <w:rPr>
      <w:rFonts w:cs="Times New Roman"/>
      <w:b/>
    </w:rPr>
  </w:style>
  <w:style w:type="paragraph" w:customStyle="1" w:styleId="Tekstpodstawowy31">
    <w:name w:val="Tekst podstawowy 31"/>
    <w:basedOn w:val="Normalny"/>
    <w:uiPriority w:val="99"/>
    <w:rsid w:val="00711AEE"/>
    <w:pPr>
      <w:suppressAutoHyphens/>
      <w:spacing w:after="0" w:line="240" w:lineRule="auto"/>
    </w:pPr>
    <w:rPr>
      <w:rFonts w:ascii="Times New Roman" w:eastAsia="Times New Roman" w:hAnsi="Times New Roman"/>
      <w:b/>
      <w:sz w:val="28"/>
      <w:szCs w:val="20"/>
      <w:lang w:eastAsia="ar-SA"/>
    </w:rPr>
  </w:style>
  <w:style w:type="paragraph" w:styleId="Tekstpodstawowy">
    <w:name w:val="Body Text"/>
    <w:basedOn w:val="Normalny"/>
    <w:link w:val="TekstpodstawowyZnak"/>
    <w:uiPriority w:val="99"/>
    <w:rsid w:val="00E34245"/>
    <w:pPr>
      <w:spacing w:after="120"/>
    </w:pPr>
  </w:style>
  <w:style w:type="character" w:customStyle="1" w:styleId="TekstpodstawowyZnak">
    <w:name w:val="Tekst podstawowy Znak"/>
    <w:basedOn w:val="Domylnaczcionkaakapitu"/>
    <w:link w:val="Tekstpodstawowy"/>
    <w:uiPriority w:val="99"/>
    <w:locked/>
    <w:rsid w:val="00E34245"/>
    <w:rPr>
      <w:rFonts w:cs="Times New Roman"/>
    </w:rPr>
  </w:style>
  <w:style w:type="paragraph" w:customStyle="1" w:styleId="Tekstpodstawowy21">
    <w:name w:val="Tekst podstawowy 21"/>
    <w:basedOn w:val="Normalny"/>
    <w:uiPriority w:val="99"/>
    <w:rsid w:val="00341F77"/>
    <w:pPr>
      <w:suppressAutoHyphens/>
      <w:spacing w:after="0" w:line="240" w:lineRule="auto"/>
      <w:jc w:val="both"/>
    </w:pPr>
    <w:rPr>
      <w:rFonts w:ascii="Times New Roman" w:eastAsia="Times New Roman" w:hAnsi="Times New Roman"/>
      <w:b/>
      <w:sz w:val="24"/>
      <w:szCs w:val="20"/>
      <w:lang w:eastAsia="ar-SA"/>
    </w:rPr>
  </w:style>
  <w:style w:type="character" w:customStyle="1" w:styleId="FontStyle33">
    <w:name w:val="Font Style33"/>
    <w:uiPriority w:val="99"/>
    <w:rsid w:val="0099796A"/>
    <w:rPr>
      <w:rFonts w:ascii="Times New Roman" w:hAnsi="Times New Roman"/>
      <w:sz w:val="22"/>
    </w:rPr>
  </w:style>
  <w:style w:type="character" w:styleId="Tekstzastpczy">
    <w:name w:val="Placeholder Text"/>
    <w:basedOn w:val="Domylnaczcionkaakapitu"/>
    <w:uiPriority w:val="99"/>
    <w:semiHidden/>
    <w:rsid w:val="002C3AD7"/>
    <w:rPr>
      <w:color w:val="808080"/>
    </w:rPr>
  </w:style>
  <w:style w:type="paragraph" w:styleId="Tekstdymka">
    <w:name w:val="Balloon Text"/>
    <w:basedOn w:val="Normalny"/>
    <w:link w:val="TekstdymkaZnak"/>
    <w:uiPriority w:val="99"/>
    <w:semiHidden/>
    <w:unhideWhenUsed/>
    <w:rsid w:val="002C3A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3A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63793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wachock.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501F8-C8D2-45E7-8235-F91ED1E9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25</Pages>
  <Words>9790</Words>
  <Characters>58743</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BGK</vt:lpstr>
    </vt:vector>
  </TitlesOfParts>
  <Company/>
  <LinksUpToDate>false</LinksUpToDate>
  <CharactersWithSpaces>68397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BGK</dc:title>
  <dc:creator>michal</dc:creator>
  <cp:lastModifiedBy>michal</cp:lastModifiedBy>
  <cp:revision>106</cp:revision>
  <cp:lastPrinted>2018-02-14T09:21:00Z</cp:lastPrinted>
  <dcterms:created xsi:type="dcterms:W3CDTF">2018-02-05T07:37:00Z</dcterms:created>
  <dcterms:modified xsi:type="dcterms:W3CDTF">2018-02-14T11:10:00Z</dcterms:modified>
</cp:coreProperties>
</file>