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B7" w:rsidRPr="00274F47" w:rsidRDefault="001C76B7" w:rsidP="001C76B7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F47">
        <w:rPr>
          <w:rFonts w:ascii="Times New Roman" w:hAnsi="Times New Roman" w:cs="Times New Roman"/>
          <w:b/>
          <w:sz w:val="24"/>
          <w:szCs w:val="24"/>
        </w:rPr>
        <w:t>Załącznik nr 10</w:t>
      </w:r>
      <w:r>
        <w:rPr>
          <w:rFonts w:ascii="Times New Roman" w:hAnsi="Times New Roman" w:cs="Times New Roman"/>
          <w:b/>
          <w:sz w:val="24"/>
          <w:szCs w:val="24"/>
        </w:rPr>
        <w:t xml:space="preserve"> do SIWZ </w:t>
      </w:r>
      <w:r w:rsidRPr="00BC0E9A">
        <w:rPr>
          <w:rFonts w:ascii="Times New Roman" w:hAnsi="Times New Roman"/>
          <w:b/>
          <w:bCs/>
          <w:iCs/>
          <w:sz w:val="24"/>
          <w:szCs w:val="24"/>
        </w:rPr>
        <w:t xml:space="preserve">– nr postępowania </w:t>
      </w:r>
      <w:r>
        <w:rPr>
          <w:rFonts w:ascii="Times New Roman" w:hAnsi="Times New Roman"/>
          <w:b/>
          <w:bCs/>
          <w:iCs/>
          <w:sz w:val="24"/>
          <w:szCs w:val="24"/>
        </w:rPr>
        <w:t>BGK.271.2.2019</w:t>
      </w:r>
    </w:p>
    <w:p w:rsidR="001C76B7" w:rsidRDefault="001C76B7" w:rsidP="001C76B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1C76B7" w:rsidRDefault="001C76B7" w:rsidP="001C76B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1C76B7" w:rsidRPr="00274F47" w:rsidRDefault="001C76B7" w:rsidP="001C76B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74F47">
        <w:rPr>
          <w:rFonts w:ascii="Times New Roman" w:eastAsiaTheme="minorHAnsi" w:hAnsi="Times New Roman"/>
          <w:b/>
          <w:sz w:val="24"/>
          <w:szCs w:val="24"/>
        </w:rPr>
        <w:t>PRZEDMIAR ROBÓT</w:t>
      </w:r>
    </w:p>
    <w:p w:rsidR="001C76B7" w:rsidRPr="00274F47" w:rsidRDefault="001C76B7" w:rsidP="001C76B7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1C76B7" w:rsidRPr="00274F47" w:rsidRDefault="001C76B7" w:rsidP="001C76B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1"/>
        <w:gridCol w:w="1273"/>
        <w:gridCol w:w="3320"/>
        <w:gridCol w:w="977"/>
        <w:gridCol w:w="981"/>
        <w:gridCol w:w="983"/>
        <w:gridCol w:w="1083"/>
      </w:tblGrid>
      <w:tr w:rsidR="001C76B7" w:rsidRPr="00274F47" w:rsidTr="00DE034F">
        <w:tc>
          <w:tcPr>
            <w:tcW w:w="671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27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Podstawa</w:t>
            </w:r>
          </w:p>
        </w:tc>
        <w:tc>
          <w:tcPr>
            <w:tcW w:w="3320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Opis i wyliczenia</w:t>
            </w:r>
          </w:p>
        </w:tc>
        <w:tc>
          <w:tcPr>
            <w:tcW w:w="977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j.m.</w:t>
            </w:r>
          </w:p>
        </w:tc>
        <w:tc>
          <w:tcPr>
            <w:tcW w:w="981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98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Cena jedn.</w:t>
            </w:r>
          </w:p>
        </w:tc>
        <w:tc>
          <w:tcPr>
            <w:tcW w:w="108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Wartość netto</w:t>
            </w:r>
          </w:p>
        </w:tc>
      </w:tr>
      <w:tr w:rsidR="001C76B7" w:rsidRPr="00274F47" w:rsidTr="00DE034F">
        <w:tc>
          <w:tcPr>
            <w:tcW w:w="671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617" w:type="dxa"/>
            <w:gridSpan w:val="6"/>
          </w:tcPr>
          <w:p w:rsidR="001C76B7" w:rsidRPr="00274F47" w:rsidRDefault="001C76B7" w:rsidP="00DE034F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Roboty w zakresie przygotowania terenu pod budowę i roboty ziemne</w:t>
            </w: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kod CPV 45111200-0</w:t>
            </w:r>
          </w:p>
        </w:tc>
      </w:tr>
      <w:tr w:rsidR="001C76B7" w:rsidRPr="00274F47" w:rsidTr="00DE034F">
        <w:tc>
          <w:tcPr>
            <w:tcW w:w="671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1.</w:t>
            </w: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d1</w:t>
            </w:r>
          </w:p>
        </w:tc>
        <w:tc>
          <w:tcPr>
            <w:tcW w:w="127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</w:tcPr>
          <w:p w:rsidR="001C76B7" w:rsidRPr="00274F47" w:rsidRDefault="001C76B7" w:rsidP="00DE0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Usunięcie warstwy ziemi urodzajnej (humusu) o gr. 15 cm za pomocą spycharek</w:t>
            </w:r>
          </w:p>
          <w:p w:rsidR="001C76B7" w:rsidRPr="00274F47" w:rsidRDefault="001C76B7" w:rsidP="00DE0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0,75x185x2=277,5</w:t>
            </w:r>
          </w:p>
        </w:tc>
        <w:tc>
          <w:tcPr>
            <w:tcW w:w="977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m</w:t>
            </w:r>
            <w:r w:rsidRPr="00274F47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1" w:type="dxa"/>
          </w:tcPr>
          <w:p w:rsidR="001C76B7" w:rsidRPr="00274F47" w:rsidRDefault="001C76B7" w:rsidP="00DE034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1C76B7" w:rsidRPr="00274F47" w:rsidRDefault="001C76B7" w:rsidP="00DE0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277,5</w:t>
            </w:r>
          </w:p>
        </w:tc>
        <w:tc>
          <w:tcPr>
            <w:tcW w:w="98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C76B7" w:rsidRPr="00274F47" w:rsidTr="00DE034F">
        <w:tc>
          <w:tcPr>
            <w:tcW w:w="671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2.</w:t>
            </w: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d1</w:t>
            </w:r>
          </w:p>
        </w:tc>
        <w:tc>
          <w:tcPr>
            <w:tcW w:w="127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</w:tcPr>
          <w:p w:rsidR="001C76B7" w:rsidRPr="00274F47" w:rsidRDefault="001C76B7" w:rsidP="00DE0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Roboty pomiarowe przy liniowych robotach ziemnych – trasa w terenie równinnym</w:t>
            </w:r>
          </w:p>
          <w:p w:rsidR="001C76B7" w:rsidRPr="00274F47" w:rsidRDefault="001C76B7" w:rsidP="00DE0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0,2</w:t>
            </w:r>
          </w:p>
        </w:tc>
        <w:tc>
          <w:tcPr>
            <w:tcW w:w="977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km</w:t>
            </w:r>
          </w:p>
        </w:tc>
        <w:tc>
          <w:tcPr>
            <w:tcW w:w="981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0,2</w:t>
            </w:r>
          </w:p>
        </w:tc>
        <w:tc>
          <w:tcPr>
            <w:tcW w:w="98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C76B7" w:rsidRPr="00274F47" w:rsidTr="00DE034F">
        <w:tc>
          <w:tcPr>
            <w:tcW w:w="671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3.</w:t>
            </w: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d1</w:t>
            </w:r>
          </w:p>
        </w:tc>
        <w:tc>
          <w:tcPr>
            <w:tcW w:w="127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</w:tcPr>
          <w:p w:rsidR="001C76B7" w:rsidRPr="00274F47" w:rsidRDefault="001C76B7" w:rsidP="00DE0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 xml:space="preserve">Mechaniczne rozebranie nawierzchni z mieszanek mineralno – bitumicznych o gr. 5 cm z </w:t>
            </w:r>
            <w:proofErr w:type="spellStart"/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odwozem</w:t>
            </w:r>
            <w:proofErr w:type="spellEnd"/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 xml:space="preserve"> do 10 km</w:t>
            </w:r>
          </w:p>
          <w:p w:rsidR="001C76B7" w:rsidRPr="00274F47" w:rsidRDefault="001C76B7" w:rsidP="00DE0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184x4,5=828</w:t>
            </w:r>
          </w:p>
        </w:tc>
        <w:tc>
          <w:tcPr>
            <w:tcW w:w="977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m</w:t>
            </w:r>
            <w:r w:rsidRPr="00274F47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1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828</w:t>
            </w:r>
          </w:p>
        </w:tc>
        <w:tc>
          <w:tcPr>
            <w:tcW w:w="98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C76B7" w:rsidRPr="00274F47" w:rsidTr="00DE034F">
        <w:tc>
          <w:tcPr>
            <w:tcW w:w="671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4.</w:t>
            </w: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d1</w:t>
            </w:r>
          </w:p>
        </w:tc>
        <w:tc>
          <w:tcPr>
            <w:tcW w:w="127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</w:tcPr>
          <w:p w:rsidR="001C76B7" w:rsidRPr="00274F47" w:rsidRDefault="001C76B7" w:rsidP="00DE0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 xml:space="preserve">Mechaniczne rozebranie podbudowy z kruszywa kamiennego o gr.22 cm z </w:t>
            </w:r>
            <w:proofErr w:type="spellStart"/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odwozem</w:t>
            </w:r>
            <w:proofErr w:type="spellEnd"/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 xml:space="preserve"> do 10 km</w:t>
            </w:r>
          </w:p>
          <w:p w:rsidR="001C76B7" w:rsidRPr="00274F47" w:rsidRDefault="001C76B7" w:rsidP="00DE0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184x4,6=846,4</w:t>
            </w:r>
          </w:p>
        </w:tc>
        <w:tc>
          <w:tcPr>
            <w:tcW w:w="977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m</w:t>
            </w:r>
            <w:r w:rsidRPr="00274F47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1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846,4</w:t>
            </w:r>
          </w:p>
        </w:tc>
        <w:tc>
          <w:tcPr>
            <w:tcW w:w="98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C76B7" w:rsidRPr="00274F47" w:rsidTr="00DE034F">
        <w:tc>
          <w:tcPr>
            <w:tcW w:w="671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5.</w:t>
            </w: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d1</w:t>
            </w:r>
          </w:p>
        </w:tc>
        <w:tc>
          <w:tcPr>
            <w:tcW w:w="127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</w:tcPr>
          <w:p w:rsidR="001C76B7" w:rsidRPr="00274F47" w:rsidRDefault="001C76B7" w:rsidP="00DE0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Mechaniczne wykonanie koryta na całej szerokości jezdni i chodników w gruncie kat. I-IV</w:t>
            </w:r>
          </w:p>
          <w:p w:rsidR="001C76B7" w:rsidRPr="00274F47" w:rsidRDefault="001C76B7" w:rsidP="00DE0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846,4</w:t>
            </w:r>
          </w:p>
        </w:tc>
        <w:tc>
          <w:tcPr>
            <w:tcW w:w="977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m</w:t>
            </w:r>
            <w:r w:rsidRPr="00274F47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1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846,4</w:t>
            </w:r>
          </w:p>
        </w:tc>
        <w:tc>
          <w:tcPr>
            <w:tcW w:w="98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C76B7" w:rsidRPr="00274F47" w:rsidTr="00DE034F">
        <w:trPr>
          <w:trHeight w:val="90"/>
        </w:trPr>
        <w:tc>
          <w:tcPr>
            <w:tcW w:w="671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617" w:type="dxa"/>
            <w:gridSpan w:val="6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Roboty w zakresie budowy dróg</w:t>
            </w: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Kod CPV 45233120-6</w:t>
            </w:r>
          </w:p>
        </w:tc>
      </w:tr>
      <w:tr w:rsidR="001C76B7" w:rsidRPr="00274F47" w:rsidTr="00DE034F">
        <w:trPr>
          <w:trHeight w:val="111"/>
        </w:trPr>
        <w:tc>
          <w:tcPr>
            <w:tcW w:w="671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6.</w:t>
            </w: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d2</w:t>
            </w:r>
          </w:p>
        </w:tc>
        <w:tc>
          <w:tcPr>
            <w:tcW w:w="127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</w:tcPr>
          <w:p w:rsidR="001C76B7" w:rsidRPr="00274F47" w:rsidRDefault="001C76B7" w:rsidP="00DE0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Mechaniczne profilowanie i zagęszczenie podłoża pod warstwy konstrukcyjne nawierzchni w gruncie kat. I-IV</w:t>
            </w:r>
          </w:p>
          <w:p w:rsidR="001C76B7" w:rsidRPr="00274F47" w:rsidRDefault="001C76B7" w:rsidP="00DE0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846,4</w:t>
            </w:r>
          </w:p>
        </w:tc>
        <w:tc>
          <w:tcPr>
            <w:tcW w:w="977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m</w:t>
            </w:r>
            <w:r w:rsidRPr="00274F47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1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846,4</w:t>
            </w:r>
          </w:p>
        </w:tc>
        <w:tc>
          <w:tcPr>
            <w:tcW w:w="98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C76B7" w:rsidRPr="00274F47" w:rsidTr="00DE034F">
        <w:trPr>
          <w:trHeight w:val="135"/>
        </w:trPr>
        <w:tc>
          <w:tcPr>
            <w:tcW w:w="671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7.</w:t>
            </w: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d2</w:t>
            </w:r>
          </w:p>
        </w:tc>
        <w:tc>
          <w:tcPr>
            <w:tcW w:w="127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</w:tcPr>
          <w:p w:rsidR="001C76B7" w:rsidRPr="00274F47" w:rsidRDefault="001C76B7" w:rsidP="00DE0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Podbudowa z gruntu stabilizowanego cementem wyk. mieszarkami doczepnymi – gr. podbudowy po zagęszczeniu 20 cm</w:t>
            </w:r>
          </w:p>
          <w:p w:rsidR="001C76B7" w:rsidRPr="00274F47" w:rsidRDefault="001C76B7" w:rsidP="00DE0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846,4</w:t>
            </w:r>
          </w:p>
        </w:tc>
        <w:tc>
          <w:tcPr>
            <w:tcW w:w="977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m</w:t>
            </w:r>
            <w:r w:rsidRPr="00274F47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1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846,4</w:t>
            </w:r>
          </w:p>
        </w:tc>
        <w:tc>
          <w:tcPr>
            <w:tcW w:w="98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C76B7" w:rsidRPr="00274F47" w:rsidTr="00DE034F">
        <w:trPr>
          <w:trHeight w:val="120"/>
        </w:trPr>
        <w:tc>
          <w:tcPr>
            <w:tcW w:w="671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8.</w:t>
            </w: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d2</w:t>
            </w:r>
          </w:p>
        </w:tc>
        <w:tc>
          <w:tcPr>
            <w:tcW w:w="127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</w:tcPr>
          <w:p w:rsidR="001C76B7" w:rsidRPr="00274F47" w:rsidRDefault="001C76B7" w:rsidP="00DE0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 xml:space="preserve">Podbudowa MCE z dowozu z </w:t>
            </w:r>
            <w:proofErr w:type="spellStart"/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doziarnieniem</w:t>
            </w:r>
            <w:proofErr w:type="spellEnd"/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 xml:space="preserve"> 100% - gr. podbudowy po zagęszczeniu </w:t>
            </w:r>
          </w:p>
          <w:p w:rsidR="001C76B7" w:rsidRPr="00274F47" w:rsidRDefault="001C76B7" w:rsidP="00DE0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25 cm</w:t>
            </w:r>
          </w:p>
        </w:tc>
        <w:tc>
          <w:tcPr>
            <w:tcW w:w="977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m</w:t>
            </w:r>
            <w:r w:rsidRPr="00274F47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1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846,4</w:t>
            </w:r>
          </w:p>
        </w:tc>
        <w:tc>
          <w:tcPr>
            <w:tcW w:w="98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C76B7" w:rsidRPr="00274F47" w:rsidTr="00DE034F">
        <w:trPr>
          <w:trHeight w:val="150"/>
        </w:trPr>
        <w:tc>
          <w:tcPr>
            <w:tcW w:w="671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9.</w:t>
            </w: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d2</w:t>
            </w:r>
          </w:p>
        </w:tc>
        <w:tc>
          <w:tcPr>
            <w:tcW w:w="127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</w:tcPr>
          <w:p w:rsidR="001C76B7" w:rsidRPr="00274F47" w:rsidRDefault="001C76B7" w:rsidP="00DE0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Nawierzchnia z mieszanek mineralno – bitumicznych grysowo – żwirowych – warstwa wiążąca – gr. po zagęszczeniu 4 cm</w:t>
            </w:r>
          </w:p>
          <w:p w:rsidR="001C76B7" w:rsidRPr="00274F47" w:rsidRDefault="001C76B7" w:rsidP="00DE0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846,4</w:t>
            </w:r>
          </w:p>
        </w:tc>
        <w:tc>
          <w:tcPr>
            <w:tcW w:w="977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m</w:t>
            </w:r>
            <w:r w:rsidRPr="00274F47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1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846,4</w:t>
            </w:r>
          </w:p>
        </w:tc>
        <w:tc>
          <w:tcPr>
            <w:tcW w:w="98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C76B7" w:rsidRPr="00274F47" w:rsidTr="00DE034F">
        <w:trPr>
          <w:trHeight w:val="96"/>
        </w:trPr>
        <w:tc>
          <w:tcPr>
            <w:tcW w:w="671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10.</w:t>
            </w: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d2</w:t>
            </w:r>
          </w:p>
        </w:tc>
        <w:tc>
          <w:tcPr>
            <w:tcW w:w="127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</w:tcPr>
          <w:p w:rsidR="001C76B7" w:rsidRPr="00274F47" w:rsidRDefault="001C76B7" w:rsidP="00DE0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Nawierzchnia z mieszanek mineralno – bitumicznych grysowych – warstwa ścieralna – gr. warstwy po zagęszczeniu 4 cm</w:t>
            </w:r>
          </w:p>
          <w:p w:rsidR="001C76B7" w:rsidRPr="00274F47" w:rsidRDefault="001C76B7" w:rsidP="00DE0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828</w:t>
            </w:r>
          </w:p>
        </w:tc>
        <w:tc>
          <w:tcPr>
            <w:tcW w:w="977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m</w:t>
            </w:r>
            <w:r w:rsidRPr="00274F47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1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828</w:t>
            </w:r>
          </w:p>
        </w:tc>
        <w:tc>
          <w:tcPr>
            <w:tcW w:w="98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C76B7" w:rsidRPr="00274F47" w:rsidTr="00DE034F">
        <w:trPr>
          <w:trHeight w:val="135"/>
        </w:trPr>
        <w:tc>
          <w:tcPr>
            <w:tcW w:w="671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617" w:type="dxa"/>
            <w:gridSpan w:val="6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Roboty budowlane wykończeniowe – pozostałe</w:t>
            </w: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Kod CPV 4545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000-3</w:t>
            </w:r>
          </w:p>
        </w:tc>
      </w:tr>
      <w:tr w:rsidR="001C76B7" w:rsidRPr="00274F47" w:rsidTr="00DE034F">
        <w:trPr>
          <w:trHeight w:val="126"/>
        </w:trPr>
        <w:tc>
          <w:tcPr>
            <w:tcW w:w="671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11.</w:t>
            </w: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d3</w:t>
            </w:r>
          </w:p>
        </w:tc>
        <w:tc>
          <w:tcPr>
            <w:tcW w:w="127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</w:tcPr>
          <w:p w:rsidR="001C76B7" w:rsidRPr="00274F47" w:rsidRDefault="001C76B7" w:rsidP="00DE0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 xml:space="preserve">Pobocza z o gr. kruszywa 0-31,5 mm z zamknięciem destruktem gr. 3 cm (łączna </w:t>
            </w:r>
            <w:proofErr w:type="spellStart"/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gr</w:t>
            </w:r>
            <w:proofErr w:type="spellEnd"/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 xml:space="preserve"> poboczy 8 cm)</w:t>
            </w:r>
          </w:p>
          <w:p w:rsidR="001C76B7" w:rsidRPr="00274F47" w:rsidRDefault="001C76B7" w:rsidP="00DE0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277,5</w:t>
            </w:r>
          </w:p>
        </w:tc>
        <w:tc>
          <w:tcPr>
            <w:tcW w:w="977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m</w:t>
            </w:r>
            <w:r w:rsidRPr="00274F47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1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277,5</w:t>
            </w:r>
          </w:p>
        </w:tc>
        <w:tc>
          <w:tcPr>
            <w:tcW w:w="98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C76B7" w:rsidRPr="00274F47" w:rsidTr="00DE034F">
        <w:trPr>
          <w:trHeight w:val="135"/>
        </w:trPr>
        <w:tc>
          <w:tcPr>
            <w:tcW w:w="671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12</w:t>
            </w: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d3</w:t>
            </w:r>
          </w:p>
        </w:tc>
        <w:tc>
          <w:tcPr>
            <w:tcW w:w="127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</w:tcPr>
          <w:p w:rsidR="001C76B7" w:rsidRPr="00274F47" w:rsidRDefault="001C76B7" w:rsidP="00DE0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 xml:space="preserve">Ręczne oczyszczenie skarp i dna rowu umocnionych ażurami z namułu z </w:t>
            </w:r>
            <w:proofErr w:type="spellStart"/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odwozem</w:t>
            </w:r>
            <w:proofErr w:type="spellEnd"/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 xml:space="preserve"> gruntu na </w:t>
            </w:r>
            <w:proofErr w:type="spellStart"/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odl</w:t>
            </w:r>
            <w:proofErr w:type="spellEnd"/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. do 10 km</w:t>
            </w:r>
          </w:p>
        </w:tc>
        <w:tc>
          <w:tcPr>
            <w:tcW w:w="977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m</w:t>
            </w:r>
          </w:p>
        </w:tc>
        <w:tc>
          <w:tcPr>
            <w:tcW w:w="981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200</w:t>
            </w:r>
          </w:p>
        </w:tc>
        <w:tc>
          <w:tcPr>
            <w:tcW w:w="98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C76B7" w:rsidRPr="00274F47" w:rsidTr="00DE034F">
        <w:trPr>
          <w:trHeight w:val="126"/>
        </w:trPr>
        <w:tc>
          <w:tcPr>
            <w:tcW w:w="671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617" w:type="dxa"/>
            <w:gridSpan w:val="6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Roboty w zakresie naprawy dróg </w:t>
            </w: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Kod CPV 45233142-6</w:t>
            </w:r>
          </w:p>
        </w:tc>
      </w:tr>
      <w:tr w:rsidR="001C76B7" w:rsidRPr="00274F47" w:rsidTr="00DE034F">
        <w:trPr>
          <w:trHeight w:val="165"/>
        </w:trPr>
        <w:tc>
          <w:tcPr>
            <w:tcW w:w="671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13.</w:t>
            </w: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d4</w:t>
            </w:r>
          </w:p>
        </w:tc>
        <w:tc>
          <w:tcPr>
            <w:tcW w:w="127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</w:tcPr>
          <w:p w:rsidR="001C76B7" w:rsidRPr="00274F47" w:rsidRDefault="001C76B7" w:rsidP="00DE034F">
            <w:pPr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Wyrównanie nawierzchni mieszanką mineralno – bitumiczną 75 kg/m</w:t>
            </w:r>
            <w:r w:rsidRPr="00274F47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77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Mg</w:t>
            </w:r>
          </w:p>
        </w:tc>
        <w:tc>
          <w:tcPr>
            <w:tcW w:w="981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98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C76B7" w:rsidRPr="00274F47" w:rsidTr="00DE034F">
        <w:trPr>
          <w:trHeight w:val="96"/>
        </w:trPr>
        <w:tc>
          <w:tcPr>
            <w:tcW w:w="671" w:type="dxa"/>
            <w:tcBorders>
              <w:bottom w:val="single" w:sz="4" w:space="0" w:color="auto"/>
            </w:tcBorders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14.</w:t>
            </w: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b/>
                <w:sz w:val="24"/>
                <w:szCs w:val="24"/>
              </w:rPr>
              <w:t>d4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</w:tcPr>
          <w:p w:rsidR="001C76B7" w:rsidRPr="00274F47" w:rsidRDefault="001C76B7" w:rsidP="00DE0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 xml:space="preserve">Nawierzchnia z mieszanek mineralno – bitumicznych grysowych – warstwa ścieralna – gr. warstwy po zagęszczeniu 4 cm </w:t>
            </w:r>
          </w:p>
          <w:p w:rsidR="001C76B7" w:rsidRPr="00274F47" w:rsidRDefault="001C76B7" w:rsidP="00DE03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100x4,5=450</w:t>
            </w:r>
          </w:p>
        </w:tc>
        <w:tc>
          <w:tcPr>
            <w:tcW w:w="977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m</w:t>
            </w:r>
            <w:r w:rsidRPr="00274F47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1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F47">
              <w:rPr>
                <w:rFonts w:ascii="Times New Roman" w:eastAsiaTheme="minorHAnsi" w:hAnsi="Times New Roman"/>
                <w:sz w:val="24"/>
                <w:szCs w:val="24"/>
              </w:rPr>
              <w:t>450</w:t>
            </w:r>
          </w:p>
        </w:tc>
        <w:tc>
          <w:tcPr>
            <w:tcW w:w="98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1C76B7" w:rsidRPr="00274F47" w:rsidRDefault="001C76B7" w:rsidP="00DE034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7E4628" w:rsidRDefault="007E4628"/>
    <w:sectPr w:rsidR="007E4628" w:rsidSect="009B2A2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hyphenationZone w:val="425"/>
  <w:characterSpacingControl w:val="doNotCompress"/>
  <w:compat/>
  <w:rsids>
    <w:rsidRoot w:val="001C76B7"/>
    <w:rsid w:val="001C76B7"/>
    <w:rsid w:val="007E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6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C76B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C7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2019-03-28T07:34:00Z</dcterms:created>
  <dcterms:modified xsi:type="dcterms:W3CDTF">2019-03-28T07:37:00Z</dcterms:modified>
</cp:coreProperties>
</file>